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EDCB" w14:textId="79A25E5C" w:rsidR="001156CD" w:rsidRDefault="00B22A64" w:rsidP="00B22A64">
      <w:pPr>
        <w:pStyle w:val="Nincstrkz"/>
        <w:rPr>
          <w:rFonts w:cstheme="minorHAnsi"/>
          <w:lang w:val="hu-HU"/>
        </w:rPr>
      </w:pPr>
      <w:r>
        <w:rPr>
          <w:rFonts w:cstheme="minorHAnsi"/>
          <w:noProof/>
          <w:lang w:val="hu-HU"/>
        </w:rPr>
        <w:drawing>
          <wp:inline distT="0" distB="0" distL="0" distR="0" wp14:anchorId="650AFBB0" wp14:editId="2749A4F0">
            <wp:extent cx="2053341" cy="116958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83" cy="11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89F84" w14:textId="49930768" w:rsidR="009362B4" w:rsidRDefault="009362B4" w:rsidP="00B22A64">
      <w:pPr>
        <w:pStyle w:val="Nincstrkz"/>
        <w:rPr>
          <w:rFonts w:cstheme="minorHAnsi"/>
          <w:lang w:val="hu-HU"/>
        </w:rPr>
      </w:pPr>
    </w:p>
    <w:p w14:paraId="1C11D5D1" w14:textId="73447EFA" w:rsidR="009362B4" w:rsidRDefault="009362B4" w:rsidP="009E2B51">
      <w:pPr>
        <w:pStyle w:val="Nincstrkz"/>
        <w:jc w:val="center"/>
        <w:rPr>
          <w:rFonts w:cstheme="minorHAnsi"/>
          <w:lang w:val="hu-HU"/>
        </w:rPr>
      </w:pPr>
    </w:p>
    <w:p w14:paraId="25C824AC" w14:textId="4F4965C6" w:rsidR="009362B4" w:rsidRDefault="00B22A64" w:rsidP="00B22A64">
      <w:pPr>
        <w:pStyle w:val="Nincstrkz"/>
        <w:tabs>
          <w:tab w:val="left" w:pos="2595"/>
        </w:tabs>
        <w:jc w:val="both"/>
        <w:rPr>
          <w:rFonts w:cstheme="minorHAnsi"/>
          <w:lang w:val="hu-HU"/>
        </w:rPr>
      </w:pPr>
      <w:r>
        <w:rPr>
          <w:rFonts w:cstheme="minorHAnsi"/>
          <w:lang w:val="hu-HU"/>
        </w:rPr>
        <w:tab/>
      </w:r>
    </w:p>
    <w:p w14:paraId="638F5699" w14:textId="229E1FDC" w:rsidR="001A3161" w:rsidRDefault="001A3161" w:rsidP="009E2B51">
      <w:pPr>
        <w:pStyle w:val="Nincstrkz"/>
        <w:jc w:val="center"/>
        <w:rPr>
          <w:rFonts w:cstheme="minorHAnsi"/>
          <w:lang w:val="hu-HU"/>
        </w:rPr>
      </w:pPr>
    </w:p>
    <w:p w14:paraId="2738F66B" w14:textId="4F5222E3" w:rsidR="00B22A64" w:rsidRDefault="00B22A64" w:rsidP="009E2B51">
      <w:pPr>
        <w:pStyle w:val="Nincstrkz"/>
        <w:jc w:val="center"/>
        <w:rPr>
          <w:rFonts w:cstheme="minorHAnsi"/>
          <w:lang w:val="hu-HU"/>
        </w:rPr>
      </w:pPr>
    </w:p>
    <w:p w14:paraId="1D114B43" w14:textId="77777777" w:rsidR="00B22A64" w:rsidRPr="00135A36" w:rsidRDefault="00B22A64" w:rsidP="009E2B51">
      <w:pPr>
        <w:pStyle w:val="Nincstrkz"/>
        <w:jc w:val="center"/>
        <w:rPr>
          <w:rFonts w:cstheme="minorHAnsi"/>
          <w:lang w:val="hu-HU"/>
        </w:rPr>
      </w:pPr>
    </w:p>
    <w:p w14:paraId="32127A62" w14:textId="77777777" w:rsidR="001156CD" w:rsidRPr="00135A36" w:rsidRDefault="001156CD" w:rsidP="00F900F7">
      <w:pPr>
        <w:rPr>
          <w:rFonts w:asciiTheme="minorHAnsi" w:hAnsiTheme="minorHAnsi" w:cstheme="minorHAnsi"/>
          <w:lang w:val="hu-HU"/>
        </w:rPr>
      </w:pPr>
    </w:p>
    <w:p w14:paraId="09EDE230" w14:textId="77777777" w:rsidR="00193035" w:rsidRPr="0040057A" w:rsidRDefault="00193035" w:rsidP="00193035">
      <w:pPr>
        <w:jc w:val="center"/>
        <w:rPr>
          <w:rFonts w:asciiTheme="minorHAnsi" w:hAnsiTheme="minorHAnsi" w:cstheme="minorHAnsi"/>
          <w:b/>
          <w:sz w:val="36"/>
          <w:lang w:val="hu-HU"/>
        </w:rPr>
      </w:pPr>
      <w:r>
        <w:rPr>
          <w:rFonts w:asciiTheme="minorHAnsi" w:hAnsiTheme="minorHAnsi" w:cstheme="minorHAnsi"/>
          <w:b/>
          <w:sz w:val="36"/>
          <w:lang w:val="hu-HU"/>
        </w:rPr>
        <w:t>Érintetti tájékoztató eljárásrendje</w:t>
      </w:r>
    </w:p>
    <w:p w14:paraId="060B0416" w14:textId="77777777" w:rsidR="00193035" w:rsidRDefault="00193035" w:rsidP="00193035">
      <w:pPr>
        <w:pStyle w:val="1oldal"/>
        <w:keepLines w:val="0"/>
        <w:spacing w:before="480" w:after="480" w:line="240" w:lineRule="auto"/>
        <w:ind w:left="0"/>
        <w:rPr>
          <w:rFonts w:asciiTheme="minorHAnsi" w:hAnsiTheme="minorHAnsi" w:cstheme="minorHAnsi"/>
          <w:color w:val="auto"/>
        </w:rPr>
      </w:pPr>
    </w:p>
    <w:p w14:paraId="6FA87FC1" w14:textId="0021ED2B" w:rsidR="00193035" w:rsidRDefault="00193035" w:rsidP="00193035">
      <w:pPr>
        <w:pStyle w:val="1oldal"/>
        <w:keepLines w:val="0"/>
        <w:spacing w:before="480" w:after="480" w:line="240" w:lineRule="auto"/>
        <w:ind w:left="0"/>
        <w:rPr>
          <w:rFonts w:asciiTheme="minorHAnsi" w:hAnsiTheme="minorHAnsi" w:cstheme="minorHAnsi"/>
          <w:color w:val="auto"/>
        </w:rPr>
      </w:pPr>
    </w:p>
    <w:p w14:paraId="30942D2A" w14:textId="77777777" w:rsidR="001A3161" w:rsidRDefault="001A3161" w:rsidP="00193035">
      <w:pPr>
        <w:pStyle w:val="1oldal"/>
        <w:keepLines w:val="0"/>
        <w:spacing w:before="480" w:after="480" w:line="240" w:lineRule="auto"/>
        <w:ind w:left="0"/>
        <w:rPr>
          <w:rFonts w:asciiTheme="minorHAnsi" w:hAnsiTheme="minorHAnsi" w:cstheme="minorHAnsi"/>
          <w:color w:val="auto"/>
        </w:rPr>
      </w:pPr>
    </w:p>
    <w:p w14:paraId="4CC68F27" w14:textId="09C962FC" w:rsidR="00193035" w:rsidRPr="0040057A" w:rsidRDefault="0073225F" w:rsidP="00F10AA8">
      <w:pPr>
        <w:jc w:val="center"/>
        <w:rPr>
          <w:rFonts w:asciiTheme="minorHAnsi" w:hAnsiTheme="minorHAnsi" w:cstheme="minorHAnsi"/>
          <w:lang w:val="hu-HU"/>
        </w:rPr>
      </w:pPr>
      <w:r>
        <w:rPr>
          <w:rFonts w:ascii="Tahoma" w:hAnsi="Tahoma"/>
          <w:b/>
          <w:sz w:val="32"/>
          <w:szCs w:val="20"/>
          <w:lang w:eastAsia="hu-HU"/>
        </w:rPr>
        <w:t>Nagytarcsai Szociális Segítő Szolgálat</w:t>
      </w:r>
    </w:p>
    <w:p w14:paraId="786EB35A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49E386AB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38B23B71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289F386B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7F441697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7223A81F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5CF5A479" w14:textId="7BFCB2B5" w:rsidR="00193035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2860BF78" w14:textId="77777777" w:rsidR="00B22A64" w:rsidRPr="00D41356" w:rsidRDefault="00B22A64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56B38F7F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4194D74C" w14:textId="77777777" w:rsidR="00193035" w:rsidRPr="00D41356" w:rsidRDefault="00193035" w:rsidP="00193035">
      <w:pPr>
        <w:pStyle w:val="Szvegtrzs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0614687D" w14:textId="3A11BF83" w:rsidR="00193035" w:rsidRPr="00D41356" w:rsidRDefault="00193035" w:rsidP="00193035">
      <w:pPr>
        <w:pStyle w:val="Szvegtrzs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hu-HU"/>
        </w:rPr>
      </w:pPr>
      <w:r w:rsidRPr="00D41356">
        <w:rPr>
          <w:rFonts w:asciiTheme="minorHAnsi" w:hAnsiTheme="minorHAnsi" w:cstheme="minorHAnsi"/>
          <w:sz w:val="24"/>
          <w:szCs w:val="24"/>
          <w:lang w:val="hu-HU"/>
        </w:rPr>
        <w:t>202</w:t>
      </w:r>
      <w:r w:rsidR="003B5F71">
        <w:rPr>
          <w:rFonts w:asciiTheme="minorHAnsi" w:hAnsiTheme="minorHAnsi" w:cstheme="minorHAnsi"/>
          <w:sz w:val="24"/>
          <w:szCs w:val="24"/>
          <w:lang w:val="hu-HU"/>
        </w:rPr>
        <w:t>1</w:t>
      </w:r>
      <w:r w:rsidRPr="00D41356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14:paraId="57F929C6" w14:textId="77777777" w:rsidR="00193035" w:rsidRDefault="00193035" w:rsidP="00193035">
      <w:pPr>
        <w:rPr>
          <w:rFonts w:asciiTheme="minorHAnsi" w:hAnsiTheme="minorHAnsi" w:cstheme="minorHAnsi"/>
          <w:lang w:val="hu-HU"/>
        </w:rPr>
      </w:pPr>
    </w:p>
    <w:p w14:paraId="0CC46AC6" w14:textId="77777777" w:rsidR="00782BFD" w:rsidRPr="00135A36" w:rsidRDefault="00782BFD" w:rsidP="00F900F7">
      <w:pPr>
        <w:rPr>
          <w:rFonts w:asciiTheme="minorHAnsi" w:hAnsiTheme="minorHAnsi" w:cstheme="minorHAnsi"/>
          <w:sz w:val="36"/>
          <w:lang w:val="hu-HU"/>
        </w:rPr>
      </w:pPr>
    </w:p>
    <w:p w14:paraId="6640D93C" w14:textId="77777777" w:rsidR="00193035" w:rsidRDefault="00193035">
      <w:pPr>
        <w:jc w:val="left"/>
        <w:rPr>
          <w:rFonts w:asciiTheme="minorHAnsi" w:hAnsiTheme="minorHAnsi" w:cstheme="minorHAnsi"/>
          <w:b/>
          <w:sz w:val="28"/>
          <w:szCs w:val="20"/>
          <w:lang w:val="hu-HU"/>
        </w:rPr>
      </w:pPr>
      <w:bookmarkStart w:id="0" w:name="_Toc512579914"/>
      <w:bookmarkStart w:id="1" w:name="_Toc517362112"/>
      <w:r>
        <w:rPr>
          <w:rFonts w:asciiTheme="minorHAnsi" w:hAnsiTheme="minorHAnsi" w:cstheme="minorHAnsi"/>
          <w:lang w:val="hu-HU"/>
        </w:rPr>
        <w:br w:type="page"/>
      </w:r>
    </w:p>
    <w:p w14:paraId="60DAD28C" w14:textId="77777777" w:rsidR="00137039" w:rsidRPr="00135A36" w:rsidRDefault="00137039" w:rsidP="00137039">
      <w:pPr>
        <w:pStyle w:val="Cmsor1"/>
        <w:spacing w:before="120" w:after="120"/>
        <w:rPr>
          <w:rFonts w:asciiTheme="minorHAnsi" w:hAnsiTheme="minorHAnsi" w:cstheme="minorHAnsi"/>
          <w:lang w:val="hu-HU"/>
        </w:rPr>
      </w:pPr>
      <w:bookmarkStart w:id="2" w:name="_Toc46475829"/>
      <w:r w:rsidRPr="00135A36">
        <w:rPr>
          <w:rFonts w:asciiTheme="minorHAnsi" w:hAnsiTheme="minorHAnsi" w:cstheme="minorHAnsi"/>
          <w:lang w:val="hu-HU"/>
        </w:rPr>
        <w:lastRenderedPageBreak/>
        <w:t>Dokumentum verzió kontroll</w:t>
      </w:r>
      <w:bookmarkEnd w:id="0"/>
      <w:bookmarkEnd w:id="1"/>
      <w:bookmarkEnd w:id="2"/>
    </w:p>
    <w:tbl>
      <w:tblPr>
        <w:tblStyle w:val="Rcsostblzat"/>
        <w:tblW w:w="0" w:type="auto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078"/>
        <w:gridCol w:w="1823"/>
        <w:gridCol w:w="2133"/>
        <w:gridCol w:w="1976"/>
      </w:tblGrid>
      <w:tr w:rsidR="00137039" w:rsidRPr="00135A36" w14:paraId="727FBA90" w14:textId="77777777" w:rsidTr="00AB1FCD">
        <w:tc>
          <w:tcPr>
            <w:tcW w:w="3078" w:type="dxa"/>
            <w:shd w:val="clear" w:color="auto" w:fill="DBE5F1" w:themeFill="accent1" w:themeFillTint="33"/>
            <w:vAlign w:val="center"/>
          </w:tcPr>
          <w:p w14:paraId="45CC3973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35A3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Verzió (k)</w:t>
            </w: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46C4BC88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35A3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Dátum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14:paraId="04817963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35A3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Szerző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761A857B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35A3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Megjegyzés</w:t>
            </w:r>
          </w:p>
        </w:tc>
      </w:tr>
      <w:tr w:rsidR="00137039" w:rsidRPr="00135A36" w14:paraId="2CC51001" w14:textId="77777777" w:rsidTr="00AB1FCD">
        <w:tc>
          <w:tcPr>
            <w:tcW w:w="3078" w:type="dxa"/>
            <w:shd w:val="clear" w:color="auto" w:fill="auto"/>
            <w:vAlign w:val="center"/>
          </w:tcPr>
          <w:p w14:paraId="29252252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0A26EF2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4286F482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4E5EFAB7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7039" w:rsidRPr="00135A36" w14:paraId="03178E2E" w14:textId="77777777" w:rsidTr="00AB1FCD">
        <w:tc>
          <w:tcPr>
            <w:tcW w:w="3078" w:type="dxa"/>
            <w:shd w:val="clear" w:color="auto" w:fill="auto"/>
            <w:vAlign w:val="center"/>
          </w:tcPr>
          <w:p w14:paraId="1F03C1D2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6E2F4564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2685FEB2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7D88C5C2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7039" w:rsidRPr="00135A36" w14:paraId="18823F61" w14:textId="77777777" w:rsidTr="00AB1FCD">
        <w:tc>
          <w:tcPr>
            <w:tcW w:w="3078" w:type="dxa"/>
            <w:shd w:val="clear" w:color="auto" w:fill="auto"/>
            <w:vAlign w:val="center"/>
          </w:tcPr>
          <w:p w14:paraId="39B62100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B1CCFE0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3B5F8ACF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5B5CF725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7039" w:rsidRPr="00135A36" w14:paraId="343F2DD6" w14:textId="77777777" w:rsidTr="00AB1FCD">
        <w:tc>
          <w:tcPr>
            <w:tcW w:w="3078" w:type="dxa"/>
            <w:shd w:val="clear" w:color="auto" w:fill="auto"/>
            <w:vAlign w:val="center"/>
          </w:tcPr>
          <w:p w14:paraId="57C62628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67B2B607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4DFE2127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294AC39D" w14:textId="77777777" w:rsidR="00137039" w:rsidRPr="00135A36" w:rsidRDefault="00137039" w:rsidP="00AB1FCD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6CE2F60" w14:textId="77777777" w:rsidR="00137039" w:rsidRPr="00135A36" w:rsidRDefault="00137039" w:rsidP="00F900F7">
      <w:pPr>
        <w:rPr>
          <w:rFonts w:asciiTheme="minorHAnsi" w:hAnsiTheme="minorHAnsi" w:cstheme="minorHAnsi"/>
          <w:b/>
          <w:lang w:val="hu-HU"/>
        </w:rPr>
      </w:pPr>
    </w:p>
    <w:p w14:paraId="5EFC5E66" w14:textId="77777777" w:rsidR="001156CD" w:rsidRPr="00135A36" w:rsidRDefault="00EC71B3" w:rsidP="00137039">
      <w:pPr>
        <w:pStyle w:val="Cmsor1"/>
        <w:spacing w:before="120" w:after="120"/>
        <w:rPr>
          <w:rFonts w:asciiTheme="minorHAnsi" w:hAnsiTheme="minorHAnsi" w:cstheme="minorHAnsi"/>
          <w:lang w:val="hu-HU"/>
        </w:rPr>
      </w:pPr>
      <w:bookmarkStart w:id="3" w:name="_Toc46475830"/>
      <w:r w:rsidRPr="00135A36">
        <w:rPr>
          <w:rFonts w:asciiTheme="minorHAnsi" w:hAnsiTheme="minorHAnsi" w:cstheme="minorHAnsi"/>
          <w:lang w:val="hu-HU"/>
        </w:rPr>
        <w:t>Tartalomjegyzék</w:t>
      </w:r>
      <w:bookmarkEnd w:id="3"/>
    </w:p>
    <w:p w14:paraId="12BE57E2" w14:textId="77777777" w:rsidR="001156CD" w:rsidRPr="00135A36" w:rsidRDefault="001156CD" w:rsidP="00F900F7">
      <w:pPr>
        <w:rPr>
          <w:rFonts w:asciiTheme="minorHAnsi" w:hAnsiTheme="minorHAnsi" w:cstheme="minorHAnsi"/>
          <w:lang w:val="hu-HU"/>
        </w:rPr>
      </w:pPr>
    </w:p>
    <w:p w14:paraId="2B3E3100" w14:textId="0075C9ED" w:rsidR="00D41C42" w:rsidRDefault="00286D5D">
      <w:pPr>
        <w:pStyle w:val="TJ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r w:rsidRPr="00135A36">
        <w:rPr>
          <w:rFonts w:asciiTheme="minorHAnsi" w:hAnsiTheme="minorHAnsi" w:cstheme="minorHAnsi"/>
          <w:bCs/>
          <w:sz w:val="28"/>
          <w:lang w:val="hu-HU"/>
        </w:rPr>
        <w:fldChar w:fldCharType="begin"/>
      </w:r>
      <w:r w:rsidR="00805783" w:rsidRPr="00135A36">
        <w:rPr>
          <w:rFonts w:asciiTheme="minorHAnsi" w:hAnsiTheme="minorHAnsi" w:cstheme="minorHAnsi"/>
          <w:bCs/>
          <w:sz w:val="28"/>
          <w:lang w:val="hu-HU"/>
        </w:rPr>
        <w:instrText xml:space="preserve"> TOC \o "1-3" \h \z \u </w:instrText>
      </w:r>
      <w:r w:rsidRPr="00135A36">
        <w:rPr>
          <w:rFonts w:asciiTheme="minorHAnsi" w:hAnsiTheme="minorHAnsi" w:cstheme="minorHAnsi"/>
          <w:bCs/>
          <w:sz w:val="28"/>
          <w:lang w:val="hu-HU"/>
        </w:rPr>
        <w:fldChar w:fldCharType="separate"/>
      </w:r>
      <w:hyperlink w:anchor="_Toc46475828" w:history="1">
        <w:r w:rsidR="00E74EDA">
          <w:rPr>
            <w:rStyle w:val="Hiperhivatkozs"/>
          </w:rPr>
          <w:t>Adatkezelő</w:t>
        </w:r>
        <w:r w:rsidR="00D41C42">
          <w:rPr>
            <w:webHidden/>
          </w:rPr>
          <w:tab/>
        </w:r>
        <w:r>
          <w:rPr>
            <w:webHidden/>
          </w:rPr>
          <w:fldChar w:fldCharType="begin"/>
        </w:r>
        <w:r w:rsidR="00D41C42">
          <w:rPr>
            <w:webHidden/>
          </w:rPr>
          <w:instrText xml:space="preserve"> PAGEREF _Toc46475828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C42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BEA93D0" w14:textId="77777777" w:rsidR="00D41C42" w:rsidRDefault="0073225F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5829" w:history="1">
        <w:r w:rsidR="00D41C42" w:rsidRPr="00BB2EAF">
          <w:rPr>
            <w:rStyle w:val="Hiperhivatkozs"/>
            <w:rFonts w:cstheme="minorHAnsi"/>
            <w:lang w:val="hu-HU"/>
          </w:rPr>
          <w:t>1</w:t>
        </w:r>
        <w:r w:rsidR="00D41C42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lang w:val="hu-HU"/>
          </w:rPr>
          <w:t>Dokumentum verzió kontroll</w:t>
        </w:r>
        <w:r w:rsidR="00D41C42">
          <w:rPr>
            <w:webHidden/>
          </w:rPr>
          <w:tab/>
        </w:r>
        <w:r w:rsidR="00286D5D">
          <w:rPr>
            <w:webHidden/>
          </w:rPr>
          <w:fldChar w:fldCharType="begin"/>
        </w:r>
        <w:r w:rsidR="00D41C42">
          <w:rPr>
            <w:webHidden/>
          </w:rPr>
          <w:instrText xml:space="preserve"> PAGEREF _Toc46475829 \h </w:instrText>
        </w:r>
        <w:r w:rsidR="00286D5D">
          <w:rPr>
            <w:webHidden/>
          </w:rPr>
        </w:r>
        <w:r w:rsidR="00286D5D">
          <w:rPr>
            <w:webHidden/>
          </w:rPr>
          <w:fldChar w:fldCharType="separate"/>
        </w:r>
        <w:r w:rsidR="00D41C42">
          <w:rPr>
            <w:webHidden/>
          </w:rPr>
          <w:t>2</w:t>
        </w:r>
        <w:r w:rsidR="00286D5D">
          <w:rPr>
            <w:webHidden/>
          </w:rPr>
          <w:fldChar w:fldCharType="end"/>
        </w:r>
      </w:hyperlink>
    </w:p>
    <w:p w14:paraId="413538A0" w14:textId="7AE9297D" w:rsidR="00D41C42" w:rsidRDefault="0073225F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5830" w:history="1">
        <w:r w:rsidR="00D41C42" w:rsidRPr="00BB2EAF">
          <w:rPr>
            <w:rStyle w:val="Hiperhivatkozs"/>
            <w:rFonts w:cstheme="minorHAnsi"/>
            <w:lang w:val="hu-HU"/>
          </w:rPr>
          <w:t>2</w:t>
        </w:r>
        <w:r w:rsidR="00D41C42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lang w:val="hu-HU"/>
          </w:rPr>
          <w:t>Tartalomjegyzék</w:t>
        </w:r>
        <w:r w:rsidR="00D41C42">
          <w:rPr>
            <w:webHidden/>
          </w:rPr>
          <w:tab/>
        </w:r>
        <w:r w:rsidR="00286D5D">
          <w:rPr>
            <w:webHidden/>
          </w:rPr>
          <w:fldChar w:fldCharType="begin"/>
        </w:r>
        <w:r w:rsidR="00D41C42">
          <w:rPr>
            <w:webHidden/>
          </w:rPr>
          <w:instrText xml:space="preserve"> PAGEREF _Toc46475830 \h </w:instrText>
        </w:r>
        <w:r w:rsidR="00286D5D">
          <w:rPr>
            <w:webHidden/>
          </w:rPr>
        </w:r>
        <w:r w:rsidR="00286D5D">
          <w:rPr>
            <w:webHidden/>
          </w:rPr>
          <w:fldChar w:fldCharType="separate"/>
        </w:r>
        <w:r w:rsidR="00D41C42">
          <w:rPr>
            <w:webHidden/>
          </w:rPr>
          <w:t>2</w:t>
        </w:r>
        <w:r w:rsidR="00286D5D">
          <w:rPr>
            <w:webHidden/>
          </w:rPr>
          <w:fldChar w:fldCharType="end"/>
        </w:r>
      </w:hyperlink>
    </w:p>
    <w:p w14:paraId="31CA3675" w14:textId="77777777" w:rsidR="00D41C42" w:rsidRDefault="0073225F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5831" w:history="1">
        <w:r w:rsidR="00D41C42" w:rsidRPr="00BB2EAF">
          <w:rPr>
            <w:rStyle w:val="Hiperhivatkozs"/>
            <w:rFonts w:cstheme="minorHAnsi"/>
            <w:lang w:val="hu-HU"/>
          </w:rPr>
          <w:t>3</w:t>
        </w:r>
        <w:r w:rsidR="00D41C42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lang w:val="hu-HU"/>
          </w:rPr>
          <w:t>Bevezetés</w:t>
        </w:r>
        <w:r w:rsidR="00D41C42">
          <w:rPr>
            <w:webHidden/>
          </w:rPr>
          <w:tab/>
        </w:r>
        <w:r w:rsidR="00286D5D">
          <w:rPr>
            <w:webHidden/>
          </w:rPr>
          <w:fldChar w:fldCharType="begin"/>
        </w:r>
        <w:r w:rsidR="00D41C42">
          <w:rPr>
            <w:webHidden/>
          </w:rPr>
          <w:instrText xml:space="preserve"> PAGEREF _Toc46475831 \h </w:instrText>
        </w:r>
        <w:r w:rsidR="00286D5D">
          <w:rPr>
            <w:webHidden/>
          </w:rPr>
        </w:r>
        <w:r w:rsidR="00286D5D">
          <w:rPr>
            <w:webHidden/>
          </w:rPr>
          <w:fldChar w:fldCharType="separate"/>
        </w:r>
        <w:r w:rsidR="00D41C42">
          <w:rPr>
            <w:webHidden/>
          </w:rPr>
          <w:t>3</w:t>
        </w:r>
        <w:r w:rsidR="00286D5D">
          <w:rPr>
            <w:webHidden/>
          </w:rPr>
          <w:fldChar w:fldCharType="end"/>
        </w:r>
      </w:hyperlink>
    </w:p>
    <w:p w14:paraId="3597E24C" w14:textId="77777777" w:rsidR="00D41C42" w:rsidRDefault="0073225F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hu-HU" w:eastAsia="hu-HU"/>
        </w:rPr>
      </w:pPr>
      <w:hyperlink w:anchor="_Toc46475832" w:history="1">
        <w:r w:rsidR="00D41C42" w:rsidRPr="00BB2EAF">
          <w:rPr>
            <w:rStyle w:val="Hiperhivatkozs"/>
            <w:rFonts w:cstheme="minorHAnsi"/>
            <w:lang w:val="hu-HU"/>
          </w:rPr>
          <w:t>4</w:t>
        </w:r>
        <w:r w:rsidR="00D41C42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lang w:val="hu-HU"/>
          </w:rPr>
          <w:t>Adatvédelmi tájékoztató eljárásrend</w:t>
        </w:r>
        <w:r w:rsidR="00D41C42">
          <w:rPr>
            <w:webHidden/>
          </w:rPr>
          <w:tab/>
        </w:r>
        <w:r w:rsidR="00286D5D">
          <w:rPr>
            <w:webHidden/>
          </w:rPr>
          <w:fldChar w:fldCharType="begin"/>
        </w:r>
        <w:r w:rsidR="00D41C42">
          <w:rPr>
            <w:webHidden/>
          </w:rPr>
          <w:instrText xml:space="preserve"> PAGEREF _Toc46475832 \h </w:instrText>
        </w:r>
        <w:r w:rsidR="00286D5D">
          <w:rPr>
            <w:webHidden/>
          </w:rPr>
        </w:r>
        <w:r w:rsidR="00286D5D">
          <w:rPr>
            <w:webHidden/>
          </w:rPr>
          <w:fldChar w:fldCharType="separate"/>
        </w:r>
        <w:r w:rsidR="00D41C42">
          <w:rPr>
            <w:webHidden/>
          </w:rPr>
          <w:t>4</w:t>
        </w:r>
        <w:r w:rsidR="00286D5D">
          <w:rPr>
            <w:webHidden/>
          </w:rPr>
          <w:fldChar w:fldCharType="end"/>
        </w:r>
      </w:hyperlink>
    </w:p>
    <w:p w14:paraId="1ED15581" w14:textId="77777777" w:rsidR="00D41C42" w:rsidRDefault="0073225F">
      <w:pPr>
        <w:pStyle w:val="TJ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46475833" w:history="1">
        <w:r w:rsidR="00D41C42" w:rsidRPr="00BB2EAF">
          <w:rPr>
            <w:rStyle w:val="Hiperhivatkozs"/>
            <w:rFonts w:cstheme="minorHAnsi"/>
            <w:noProof/>
            <w:lang w:val="hu-HU"/>
          </w:rPr>
          <w:t>4.1</w:t>
        </w:r>
        <w:r w:rsidR="00D41C4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noProof/>
            <w:lang w:val="hu-HU"/>
          </w:rPr>
          <w:t>Szükséges vizsgálni, hogy az érintett kapott-e már tájékoztatást.</w:t>
        </w:r>
        <w:r w:rsidR="00D41C42">
          <w:rPr>
            <w:noProof/>
            <w:webHidden/>
          </w:rPr>
          <w:tab/>
        </w:r>
        <w:r w:rsidR="00286D5D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_Toc46475833 \h </w:instrText>
        </w:r>
        <w:r w:rsidR="00286D5D">
          <w:rPr>
            <w:noProof/>
            <w:webHidden/>
          </w:rPr>
        </w:r>
        <w:r w:rsidR="00286D5D">
          <w:rPr>
            <w:noProof/>
            <w:webHidden/>
          </w:rPr>
          <w:fldChar w:fldCharType="separate"/>
        </w:r>
        <w:r w:rsidR="00D41C42">
          <w:rPr>
            <w:noProof/>
            <w:webHidden/>
          </w:rPr>
          <w:t>4</w:t>
        </w:r>
        <w:r w:rsidR="00286D5D">
          <w:rPr>
            <w:noProof/>
            <w:webHidden/>
          </w:rPr>
          <w:fldChar w:fldCharType="end"/>
        </w:r>
      </w:hyperlink>
    </w:p>
    <w:p w14:paraId="5FC9EBCF" w14:textId="77777777" w:rsidR="00D41C42" w:rsidRDefault="0073225F">
      <w:pPr>
        <w:pStyle w:val="TJ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46475834" w:history="1">
        <w:r w:rsidR="00D41C42" w:rsidRPr="00BB2EAF">
          <w:rPr>
            <w:rStyle w:val="Hiperhivatkozs"/>
            <w:rFonts w:cstheme="minorHAnsi"/>
            <w:noProof/>
            <w:lang w:val="hu-HU"/>
          </w:rPr>
          <w:t>4.2</w:t>
        </w:r>
        <w:r w:rsidR="00D41C4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noProof/>
            <w:lang w:val="hu-HU"/>
          </w:rPr>
          <w:t>A tájékoztató tartalma</w:t>
        </w:r>
        <w:r w:rsidR="00D41C42">
          <w:rPr>
            <w:noProof/>
            <w:webHidden/>
          </w:rPr>
          <w:tab/>
        </w:r>
        <w:r w:rsidR="00286D5D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_Toc46475834 \h </w:instrText>
        </w:r>
        <w:r w:rsidR="00286D5D">
          <w:rPr>
            <w:noProof/>
            <w:webHidden/>
          </w:rPr>
        </w:r>
        <w:r w:rsidR="00286D5D">
          <w:rPr>
            <w:noProof/>
            <w:webHidden/>
          </w:rPr>
          <w:fldChar w:fldCharType="separate"/>
        </w:r>
        <w:r w:rsidR="00D41C42">
          <w:rPr>
            <w:noProof/>
            <w:webHidden/>
          </w:rPr>
          <w:t>4</w:t>
        </w:r>
        <w:r w:rsidR="00286D5D">
          <w:rPr>
            <w:noProof/>
            <w:webHidden/>
          </w:rPr>
          <w:fldChar w:fldCharType="end"/>
        </w:r>
      </w:hyperlink>
    </w:p>
    <w:p w14:paraId="60685C02" w14:textId="77777777" w:rsidR="00D41C42" w:rsidRDefault="0073225F">
      <w:pPr>
        <w:pStyle w:val="TJ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46475835" w:history="1">
        <w:r w:rsidR="00D41C42" w:rsidRPr="00BB2EAF">
          <w:rPr>
            <w:rStyle w:val="Hiperhivatkozs"/>
            <w:rFonts w:cstheme="minorHAnsi"/>
            <w:noProof/>
            <w:lang w:val="hu-HU"/>
          </w:rPr>
          <w:t>4.3</w:t>
        </w:r>
        <w:r w:rsidR="00D41C4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noProof/>
            <w:lang w:val="hu-HU"/>
          </w:rPr>
          <w:t>Az érintett tájékoztatása</w:t>
        </w:r>
        <w:r w:rsidR="00D41C42">
          <w:rPr>
            <w:noProof/>
            <w:webHidden/>
          </w:rPr>
          <w:tab/>
        </w:r>
        <w:r w:rsidR="00286D5D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_Toc46475835 \h </w:instrText>
        </w:r>
        <w:r w:rsidR="00286D5D">
          <w:rPr>
            <w:noProof/>
            <w:webHidden/>
          </w:rPr>
        </w:r>
        <w:r w:rsidR="00286D5D">
          <w:rPr>
            <w:noProof/>
            <w:webHidden/>
          </w:rPr>
          <w:fldChar w:fldCharType="separate"/>
        </w:r>
        <w:r w:rsidR="00D41C42">
          <w:rPr>
            <w:noProof/>
            <w:webHidden/>
          </w:rPr>
          <w:t>7</w:t>
        </w:r>
        <w:r w:rsidR="00286D5D">
          <w:rPr>
            <w:noProof/>
            <w:webHidden/>
          </w:rPr>
          <w:fldChar w:fldCharType="end"/>
        </w:r>
      </w:hyperlink>
    </w:p>
    <w:p w14:paraId="1E9EA394" w14:textId="77777777" w:rsidR="00D41C42" w:rsidRDefault="0073225F">
      <w:pPr>
        <w:pStyle w:val="TJ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46475836" w:history="1">
        <w:r w:rsidR="00D41C42" w:rsidRPr="00BB2EAF">
          <w:rPr>
            <w:rStyle w:val="Hiperhivatkozs"/>
            <w:rFonts w:cstheme="minorHAnsi"/>
            <w:noProof/>
            <w:lang w:val="hu-HU"/>
          </w:rPr>
          <w:t>4.4</w:t>
        </w:r>
        <w:r w:rsidR="00D41C4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D41C42" w:rsidRPr="00BB2EAF">
          <w:rPr>
            <w:rStyle w:val="Hiperhivatkozs"/>
            <w:rFonts w:cstheme="minorHAnsi"/>
            <w:noProof/>
            <w:lang w:val="hu-HU"/>
          </w:rPr>
          <w:t>További feldolgozás</w:t>
        </w:r>
        <w:r w:rsidR="00D41C42">
          <w:rPr>
            <w:noProof/>
            <w:webHidden/>
          </w:rPr>
          <w:tab/>
        </w:r>
        <w:r w:rsidR="00286D5D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_Toc46475836 \h </w:instrText>
        </w:r>
        <w:r w:rsidR="00286D5D">
          <w:rPr>
            <w:noProof/>
            <w:webHidden/>
          </w:rPr>
        </w:r>
        <w:r w:rsidR="00286D5D">
          <w:rPr>
            <w:noProof/>
            <w:webHidden/>
          </w:rPr>
          <w:fldChar w:fldCharType="separate"/>
        </w:r>
        <w:r w:rsidR="00D41C42">
          <w:rPr>
            <w:noProof/>
            <w:webHidden/>
          </w:rPr>
          <w:t>7</w:t>
        </w:r>
        <w:r w:rsidR="00286D5D">
          <w:rPr>
            <w:noProof/>
            <w:webHidden/>
          </w:rPr>
          <w:fldChar w:fldCharType="end"/>
        </w:r>
      </w:hyperlink>
    </w:p>
    <w:p w14:paraId="46F618FE" w14:textId="77777777" w:rsidR="001156CD" w:rsidRPr="00135A36" w:rsidRDefault="00286D5D" w:rsidP="00A96A1D">
      <w:pPr>
        <w:rPr>
          <w:rFonts w:asciiTheme="minorHAnsi" w:hAnsiTheme="minorHAnsi" w:cstheme="minorHAnsi"/>
          <w:bCs/>
          <w:noProof/>
          <w:sz w:val="28"/>
          <w:lang w:val="hu-HU"/>
        </w:rPr>
      </w:pPr>
      <w:r w:rsidRPr="00135A36">
        <w:rPr>
          <w:rFonts w:asciiTheme="minorHAnsi" w:hAnsiTheme="minorHAnsi" w:cstheme="minorHAnsi"/>
          <w:bCs/>
          <w:noProof/>
          <w:sz w:val="28"/>
          <w:lang w:val="hu-HU"/>
        </w:rPr>
        <w:fldChar w:fldCharType="end"/>
      </w:r>
    </w:p>
    <w:p w14:paraId="6A2992E6" w14:textId="77777777" w:rsidR="001156CD" w:rsidRPr="00135A36" w:rsidRDefault="001156CD" w:rsidP="00A96A1D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br w:type="page"/>
      </w:r>
    </w:p>
    <w:p w14:paraId="57F57E76" w14:textId="77777777" w:rsidR="001156CD" w:rsidRPr="00135A36" w:rsidRDefault="00AB2E95" w:rsidP="00F900F7">
      <w:pPr>
        <w:pStyle w:val="Cmsor1"/>
        <w:rPr>
          <w:rFonts w:asciiTheme="minorHAnsi" w:hAnsiTheme="minorHAnsi" w:cstheme="minorHAnsi"/>
          <w:lang w:val="hu-HU"/>
        </w:rPr>
      </w:pPr>
      <w:bookmarkStart w:id="4" w:name="_Toc46475831"/>
      <w:r w:rsidRPr="00135A36">
        <w:rPr>
          <w:rFonts w:asciiTheme="minorHAnsi" w:hAnsiTheme="minorHAnsi" w:cstheme="minorHAnsi"/>
          <w:lang w:val="hu-HU"/>
        </w:rPr>
        <w:lastRenderedPageBreak/>
        <w:t>Bevezetés</w:t>
      </w:r>
      <w:bookmarkEnd w:id="4"/>
    </w:p>
    <w:p w14:paraId="000146D8" w14:textId="77777777" w:rsidR="001156CD" w:rsidRPr="00135A36" w:rsidRDefault="001156CD" w:rsidP="00F900F7">
      <w:pPr>
        <w:rPr>
          <w:rFonts w:asciiTheme="minorHAnsi" w:hAnsiTheme="minorHAnsi" w:cstheme="minorHAnsi"/>
          <w:lang w:val="hu-HU"/>
        </w:rPr>
      </w:pPr>
    </w:p>
    <w:p w14:paraId="4C077501" w14:textId="77777777" w:rsidR="004C016C" w:rsidRPr="00135A36" w:rsidRDefault="006A07EB" w:rsidP="00070673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Ezt az eljárás</w:t>
      </w:r>
      <w:r w:rsidR="00A53EB2" w:rsidRPr="00135A36">
        <w:rPr>
          <w:rFonts w:asciiTheme="minorHAnsi" w:hAnsiTheme="minorHAnsi" w:cstheme="minorHAnsi"/>
          <w:lang w:val="hu-HU"/>
        </w:rPr>
        <w:t>rendet</w:t>
      </w:r>
      <w:r w:rsidRPr="00135A36">
        <w:rPr>
          <w:rFonts w:asciiTheme="minorHAnsi" w:hAnsiTheme="minorHAnsi" w:cstheme="minorHAnsi"/>
          <w:lang w:val="hu-HU"/>
        </w:rPr>
        <w:t xml:space="preserve"> </w:t>
      </w:r>
      <w:r w:rsidR="00A53EB2" w:rsidRPr="00135A36">
        <w:rPr>
          <w:rFonts w:asciiTheme="minorHAnsi" w:hAnsiTheme="minorHAnsi" w:cstheme="minorHAnsi"/>
          <w:lang w:val="hu-HU"/>
        </w:rPr>
        <w:t>olyan</w:t>
      </w:r>
      <w:r w:rsidRPr="00135A36">
        <w:rPr>
          <w:rFonts w:asciiTheme="minorHAnsi" w:hAnsiTheme="minorHAnsi" w:cstheme="minorHAnsi"/>
          <w:lang w:val="hu-HU"/>
        </w:rPr>
        <w:t xml:space="preserve"> új vagy megváltozott</w:t>
      </w:r>
      <w:r w:rsidR="003546F9">
        <w:rPr>
          <w:rFonts w:asciiTheme="minorHAnsi" w:hAnsiTheme="minorHAnsi" w:cstheme="minorHAnsi"/>
          <w:lang w:val="hu-HU"/>
        </w:rPr>
        <w:t xml:space="preserve"> </w:t>
      </w:r>
      <w:r w:rsidR="00017620">
        <w:rPr>
          <w:rFonts w:asciiTheme="minorHAnsi" w:hAnsiTheme="minorHAnsi" w:cstheme="minorHAnsi"/>
          <w:lang w:val="hu-HU"/>
        </w:rPr>
        <w:t>ügyintézés vagy egyéb</w:t>
      </w:r>
      <w:r w:rsidRPr="00135A36">
        <w:rPr>
          <w:rFonts w:asciiTheme="minorHAnsi" w:hAnsiTheme="minorHAnsi" w:cstheme="minorHAnsi"/>
          <w:lang w:val="hu-HU"/>
        </w:rPr>
        <w:t xml:space="preserve"> folyamatok bevezetésekor kell alkalmazni, amely</w:t>
      </w:r>
      <w:r w:rsidR="00A53EB2" w:rsidRPr="00135A36">
        <w:rPr>
          <w:rFonts w:asciiTheme="minorHAnsi" w:hAnsiTheme="minorHAnsi" w:cstheme="minorHAnsi"/>
          <w:lang w:val="hu-HU"/>
        </w:rPr>
        <w:t>ek</w:t>
      </w:r>
      <w:r w:rsidRPr="00135A36">
        <w:rPr>
          <w:rFonts w:asciiTheme="minorHAnsi" w:hAnsiTheme="minorHAnsi" w:cstheme="minorHAnsi"/>
          <w:lang w:val="hu-HU"/>
        </w:rPr>
        <w:t xml:space="preserve"> </w:t>
      </w:r>
      <w:r w:rsidR="00017620">
        <w:rPr>
          <w:rFonts w:asciiTheme="minorHAnsi" w:hAnsiTheme="minorHAnsi" w:cstheme="minorHAnsi"/>
          <w:lang w:val="hu-HU"/>
        </w:rPr>
        <w:t>keretein belül személyes adat</w:t>
      </w:r>
      <w:r w:rsidR="00193035">
        <w:rPr>
          <w:rFonts w:asciiTheme="minorHAnsi" w:hAnsiTheme="minorHAnsi" w:cstheme="minorHAnsi"/>
          <w:lang w:val="hu-HU"/>
        </w:rPr>
        <w:t xml:space="preserve">kezelést </w:t>
      </w:r>
      <w:r w:rsidR="00017620">
        <w:rPr>
          <w:rFonts w:asciiTheme="minorHAnsi" w:hAnsiTheme="minorHAnsi" w:cstheme="minorHAnsi"/>
          <w:lang w:val="hu-HU"/>
        </w:rPr>
        <w:t xml:space="preserve">hajt végre </w:t>
      </w:r>
      <w:r w:rsidR="003546F9">
        <w:rPr>
          <w:rFonts w:asciiTheme="minorHAnsi" w:hAnsiTheme="minorHAnsi" w:cstheme="minorHAnsi"/>
          <w:lang w:val="hu-HU"/>
        </w:rPr>
        <w:t>az Adatkezelő</w:t>
      </w:r>
      <w:r w:rsidR="00017620">
        <w:rPr>
          <w:rFonts w:asciiTheme="minorHAnsi" w:hAnsiTheme="minorHAnsi" w:cstheme="minorHAnsi"/>
          <w:lang w:val="hu-HU"/>
        </w:rPr>
        <w:t xml:space="preserve"> vagy adatfeldolgozója.</w:t>
      </w:r>
    </w:p>
    <w:p w14:paraId="55208B78" w14:textId="77777777" w:rsidR="004C016C" w:rsidRPr="00135A36" w:rsidRDefault="004C016C" w:rsidP="00070673">
      <w:pPr>
        <w:rPr>
          <w:rFonts w:asciiTheme="minorHAnsi" w:hAnsiTheme="minorHAnsi" w:cstheme="minorHAnsi"/>
          <w:lang w:val="hu-HU"/>
        </w:rPr>
      </w:pPr>
    </w:p>
    <w:p w14:paraId="639ED734" w14:textId="4CB66C73" w:rsidR="00E44C32" w:rsidRPr="00135A36" w:rsidRDefault="00A53EB2" w:rsidP="00E44C32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A GDPR - elsősorban a 13. és a 14. cik</w:t>
      </w:r>
      <w:r w:rsidR="00193035">
        <w:rPr>
          <w:rFonts w:asciiTheme="minorHAnsi" w:hAnsiTheme="minorHAnsi" w:cstheme="minorHAnsi"/>
          <w:lang w:val="hu-HU"/>
        </w:rPr>
        <w:t xml:space="preserve">kben - előírja, hogy az adatkezelés kapcsán </w:t>
      </w:r>
      <w:r w:rsidR="00137039" w:rsidRPr="00135A36">
        <w:rPr>
          <w:rFonts w:asciiTheme="minorHAnsi" w:hAnsiTheme="minorHAnsi" w:cstheme="minorHAnsi"/>
          <w:lang w:val="hu-HU"/>
        </w:rPr>
        <w:t>milyen konkrét információkat kell nyújtani</w:t>
      </w:r>
      <w:r w:rsidRPr="00135A36">
        <w:rPr>
          <w:rFonts w:asciiTheme="minorHAnsi" w:hAnsiTheme="minorHAnsi" w:cstheme="minorHAnsi"/>
          <w:lang w:val="hu-HU"/>
        </w:rPr>
        <w:t>, amelyek tájékoztatják az érintettet az adatok</w:t>
      </w:r>
      <w:r w:rsidR="00193035">
        <w:rPr>
          <w:rFonts w:asciiTheme="minorHAnsi" w:hAnsiTheme="minorHAnsi" w:cstheme="minorHAnsi"/>
          <w:lang w:val="hu-HU"/>
        </w:rPr>
        <w:t xml:space="preserve"> kezeléséről </w:t>
      </w:r>
      <w:r w:rsidR="00137039" w:rsidRPr="00135A36">
        <w:rPr>
          <w:rFonts w:asciiTheme="minorHAnsi" w:hAnsiTheme="minorHAnsi" w:cstheme="minorHAnsi"/>
          <w:lang w:val="hu-HU"/>
        </w:rPr>
        <w:t xml:space="preserve">és az </w:t>
      </w:r>
      <w:r w:rsidR="00E03304">
        <w:rPr>
          <w:rFonts w:asciiTheme="minorHAnsi" w:hAnsiTheme="minorHAnsi" w:cstheme="minorHAnsi"/>
          <w:lang w:val="hu-HU"/>
        </w:rPr>
        <w:t>adatkezeléssel</w:t>
      </w:r>
      <w:r w:rsidR="00E03304" w:rsidRPr="00135A36">
        <w:rPr>
          <w:rFonts w:asciiTheme="minorHAnsi" w:hAnsiTheme="minorHAnsi" w:cstheme="minorHAnsi"/>
          <w:lang w:val="hu-HU"/>
        </w:rPr>
        <w:t xml:space="preserve"> </w:t>
      </w:r>
      <w:r w:rsidR="00137039" w:rsidRPr="00135A36">
        <w:rPr>
          <w:rFonts w:asciiTheme="minorHAnsi" w:hAnsiTheme="minorHAnsi" w:cstheme="minorHAnsi"/>
          <w:lang w:val="hu-HU"/>
        </w:rPr>
        <w:t>kapcsolatos jogai</w:t>
      </w:r>
      <w:r w:rsidRPr="00135A36">
        <w:rPr>
          <w:rFonts w:asciiTheme="minorHAnsi" w:hAnsiTheme="minorHAnsi" w:cstheme="minorHAnsi"/>
          <w:lang w:val="hu-HU"/>
        </w:rPr>
        <w:t xml:space="preserve">ról. </w:t>
      </w:r>
      <w:r w:rsidR="00137039" w:rsidRPr="00135A36">
        <w:rPr>
          <w:rFonts w:asciiTheme="minorHAnsi" w:hAnsiTheme="minorHAnsi" w:cstheme="minorHAnsi"/>
          <w:lang w:val="hu-HU"/>
        </w:rPr>
        <w:t xml:space="preserve">Az átadandó </w:t>
      </w:r>
      <w:r w:rsidRPr="00135A36">
        <w:rPr>
          <w:rFonts w:asciiTheme="minorHAnsi" w:hAnsiTheme="minorHAnsi" w:cstheme="minorHAnsi"/>
          <w:lang w:val="hu-HU"/>
        </w:rPr>
        <w:t>információ a konkrét körül</w:t>
      </w:r>
      <w:r w:rsidR="00137039" w:rsidRPr="00135A36">
        <w:rPr>
          <w:rFonts w:asciiTheme="minorHAnsi" w:hAnsiTheme="minorHAnsi" w:cstheme="minorHAnsi"/>
          <w:lang w:val="hu-HU"/>
        </w:rPr>
        <w:t xml:space="preserve">ményektől függően változik. </w:t>
      </w:r>
      <w:r w:rsidR="00017620">
        <w:rPr>
          <w:rFonts w:asciiTheme="minorHAnsi" w:hAnsiTheme="minorHAnsi" w:cstheme="minorHAnsi"/>
          <w:lang w:val="hu-HU"/>
        </w:rPr>
        <w:t>A következőekben megfogalmazottak segítséget nyújtanak annak érdekében, hogy</w:t>
      </w:r>
      <w:r w:rsidRPr="00135A36">
        <w:rPr>
          <w:rFonts w:asciiTheme="minorHAnsi" w:hAnsiTheme="minorHAnsi" w:cstheme="minorHAnsi"/>
          <w:lang w:val="hu-HU"/>
        </w:rPr>
        <w:t xml:space="preserve"> a</w:t>
      </w:r>
      <w:r w:rsidR="008C3018">
        <w:rPr>
          <w:rFonts w:asciiTheme="minorHAnsi" w:hAnsiTheme="minorHAnsi" w:cstheme="minorHAnsi"/>
          <w:lang w:val="hu-HU"/>
        </w:rPr>
        <w:t xml:space="preserve">z Adatkezelő </w:t>
      </w:r>
      <w:r w:rsidR="00137039" w:rsidRPr="00135A36">
        <w:rPr>
          <w:rFonts w:asciiTheme="minorHAnsi" w:hAnsiTheme="minorHAnsi" w:cstheme="minorHAnsi"/>
          <w:lang w:val="hu-HU"/>
        </w:rPr>
        <w:t>kielégítő formában</w:t>
      </w:r>
      <w:r w:rsidR="00017620">
        <w:rPr>
          <w:rFonts w:asciiTheme="minorHAnsi" w:hAnsiTheme="minorHAnsi" w:cstheme="minorHAnsi"/>
          <w:lang w:val="hu-HU"/>
        </w:rPr>
        <w:t xml:space="preserve"> közölje az érintettekkel az információkat</w:t>
      </w:r>
      <w:r w:rsidRPr="00135A36">
        <w:rPr>
          <w:rFonts w:asciiTheme="minorHAnsi" w:hAnsiTheme="minorHAnsi" w:cstheme="minorHAnsi"/>
          <w:lang w:val="hu-HU"/>
        </w:rPr>
        <w:t xml:space="preserve">, </w:t>
      </w:r>
      <w:r w:rsidR="00137039" w:rsidRPr="00135A36">
        <w:rPr>
          <w:rFonts w:asciiTheme="minorHAnsi" w:hAnsiTheme="minorHAnsi" w:cstheme="minorHAnsi"/>
          <w:lang w:val="hu-HU"/>
        </w:rPr>
        <w:t>a GDPR megfelelés érdekében</w:t>
      </w:r>
      <w:r w:rsidRPr="00135A36">
        <w:rPr>
          <w:rFonts w:asciiTheme="minorHAnsi" w:hAnsiTheme="minorHAnsi" w:cstheme="minorHAnsi"/>
          <w:lang w:val="hu-HU"/>
        </w:rPr>
        <w:t>.</w:t>
      </w:r>
    </w:p>
    <w:p w14:paraId="5FB2C8CB" w14:textId="77777777" w:rsidR="00E44C32" w:rsidRPr="00135A36" w:rsidRDefault="00E44C32" w:rsidP="00E44C32">
      <w:pPr>
        <w:rPr>
          <w:rFonts w:asciiTheme="minorHAnsi" w:hAnsiTheme="minorHAnsi" w:cstheme="minorHAnsi"/>
          <w:lang w:val="hu-HU"/>
        </w:rPr>
      </w:pPr>
    </w:p>
    <w:p w14:paraId="68CE0AF4" w14:textId="77777777" w:rsidR="00E44C32" w:rsidRPr="00135A36" w:rsidRDefault="00E44C32" w:rsidP="00E44C32">
      <w:pPr>
        <w:rPr>
          <w:rFonts w:asciiTheme="minorHAnsi" w:hAnsiTheme="minorHAnsi" w:cstheme="minorHAnsi"/>
          <w:lang w:val="hu-HU"/>
        </w:rPr>
      </w:pPr>
    </w:p>
    <w:p w14:paraId="43873278" w14:textId="77777777" w:rsidR="008F05DC" w:rsidRPr="00135A36" w:rsidRDefault="008422E3" w:rsidP="008F05DC">
      <w:pPr>
        <w:pStyle w:val="Cmsor1"/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br w:type="page"/>
      </w:r>
      <w:bookmarkStart w:id="5" w:name="_Toc46475832"/>
      <w:r w:rsidR="0072121D" w:rsidRPr="00135A36">
        <w:rPr>
          <w:rFonts w:asciiTheme="minorHAnsi" w:hAnsiTheme="minorHAnsi" w:cstheme="minorHAnsi"/>
          <w:lang w:val="hu-HU"/>
        </w:rPr>
        <w:lastRenderedPageBreak/>
        <w:t xml:space="preserve">Adatvédelmi </w:t>
      </w:r>
      <w:r w:rsidR="00993FE3">
        <w:rPr>
          <w:rFonts w:asciiTheme="minorHAnsi" w:hAnsiTheme="minorHAnsi" w:cstheme="minorHAnsi"/>
          <w:lang w:val="hu-HU"/>
        </w:rPr>
        <w:t>tájékoztató</w:t>
      </w:r>
      <w:r w:rsidR="0072121D" w:rsidRPr="00135A36">
        <w:rPr>
          <w:rFonts w:asciiTheme="minorHAnsi" w:hAnsiTheme="minorHAnsi" w:cstheme="minorHAnsi"/>
          <w:lang w:val="hu-HU"/>
        </w:rPr>
        <w:t xml:space="preserve"> eljárásrend</w:t>
      </w:r>
      <w:bookmarkEnd w:id="5"/>
    </w:p>
    <w:p w14:paraId="34A7FACA" w14:textId="77777777" w:rsidR="008F05DC" w:rsidRPr="00135A36" w:rsidRDefault="008F05DC" w:rsidP="008F05DC">
      <w:pPr>
        <w:rPr>
          <w:rFonts w:asciiTheme="minorHAnsi" w:hAnsiTheme="minorHAnsi" w:cstheme="minorHAnsi"/>
          <w:lang w:val="hu-HU"/>
        </w:rPr>
      </w:pPr>
    </w:p>
    <w:p w14:paraId="2B4CDF04" w14:textId="77777777" w:rsidR="00E11C5B" w:rsidRPr="00135A36" w:rsidRDefault="00E11C5B" w:rsidP="008F05DC">
      <w:pPr>
        <w:rPr>
          <w:rFonts w:asciiTheme="minorHAnsi" w:hAnsiTheme="minorHAnsi" w:cstheme="minorHAnsi"/>
          <w:lang w:val="hu-HU"/>
        </w:rPr>
      </w:pPr>
    </w:p>
    <w:p w14:paraId="3F1468CE" w14:textId="0824E1A9" w:rsidR="00D63AA9" w:rsidRPr="00135A36" w:rsidRDefault="008D77D8" w:rsidP="008F05DC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Ennek az eljárás</w:t>
      </w:r>
      <w:r w:rsidR="00D63AA9" w:rsidRPr="00135A36">
        <w:rPr>
          <w:rFonts w:asciiTheme="minorHAnsi" w:hAnsiTheme="minorHAnsi" w:cstheme="minorHAnsi"/>
          <w:lang w:val="hu-HU"/>
        </w:rPr>
        <w:t>rendnek</w:t>
      </w:r>
      <w:r w:rsidRPr="00135A36">
        <w:rPr>
          <w:rFonts w:asciiTheme="minorHAnsi" w:hAnsiTheme="minorHAnsi" w:cstheme="minorHAnsi"/>
          <w:lang w:val="hu-HU"/>
        </w:rPr>
        <w:t xml:space="preserve"> az a célja, hogy </w:t>
      </w:r>
      <w:r w:rsidR="00F22D69" w:rsidRPr="00135A36">
        <w:rPr>
          <w:rFonts w:asciiTheme="minorHAnsi" w:hAnsiTheme="minorHAnsi" w:cstheme="minorHAnsi"/>
          <w:lang w:val="hu-HU"/>
        </w:rPr>
        <w:t>a</w:t>
      </w:r>
      <w:r w:rsidR="003147C5">
        <w:rPr>
          <w:rFonts w:asciiTheme="minorHAnsi" w:hAnsiTheme="minorHAnsi" w:cstheme="minorHAnsi"/>
          <w:lang w:val="hu-HU"/>
        </w:rPr>
        <w:t xml:space="preserve">z Adatkezelő </w:t>
      </w:r>
      <w:r w:rsidRPr="00135A36">
        <w:rPr>
          <w:rFonts w:asciiTheme="minorHAnsi" w:hAnsiTheme="minorHAnsi" w:cstheme="minorHAnsi"/>
          <w:lang w:val="hu-HU"/>
        </w:rPr>
        <w:t xml:space="preserve">megfelelő adatvédelmi </w:t>
      </w:r>
      <w:r w:rsidR="00993FE3">
        <w:rPr>
          <w:rFonts w:asciiTheme="minorHAnsi" w:hAnsiTheme="minorHAnsi" w:cstheme="minorHAnsi"/>
          <w:lang w:val="hu-HU"/>
        </w:rPr>
        <w:t>tájékoztatás</w:t>
      </w:r>
      <w:r w:rsidR="00F22D69" w:rsidRPr="00135A36">
        <w:rPr>
          <w:rFonts w:asciiTheme="minorHAnsi" w:hAnsiTheme="minorHAnsi" w:cstheme="minorHAnsi"/>
          <w:lang w:val="hu-HU"/>
        </w:rPr>
        <w:t xml:space="preserve"> révén </w:t>
      </w:r>
      <w:r w:rsidR="000E7018">
        <w:rPr>
          <w:rFonts w:asciiTheme="minorHAnsi" w:hAnsiTheme="minorHAnsi" w:cstheme="minorHAnsi"/>
          <w:lang w:val="hu-HU"/>
        </w:rPr>
        <w:t>biztosítani</w:t>
      </w:r>
      <w:r w:rsidR="00F22D69" w:rsidRPr="00135A36">
        <w:rPr>
          <w:rFonts w:asciiTheme="minorHAnsi" w:hAnsiTheme="minorHAnsi" w:cstheme="minorHAnsi"/>
          <w:lang w:val="hu-HU"/>
        </w:rPr>
        <w:t xml:space="preserve"> tudja</w:t>
      </w:r>
      <w:r w:rsidRPr="00135A36">
        <w:rPr>
          <w:rFonts w:asciiTheme="minorHAnsi" w:hAnsiTheme="minorHAnsi" w:cstheme="minorHAnsi"/>
          <w:lang w:val="hu-HU"/>
        </w:rPr>
        <w:t xml:space="preserve"> az </w:t>
      </w:r>
      <w:r w:rsidR="00CE3E3F">
        <w:rPr>
          <w:rFonts w:asciiTheme="minorHAnsi" w:hAnsiTheme="minorHAnsi" w:cstheme="minorHAnsi"/>
          <w:lang w:val="hu-HU"/>
        </w:rPr>
        <w:t>érintett</w:t>
      </w:r>
      <w:r w:rsidRPr="00135A36">
        <w:rPr>
          <w:rFonts w:asciiTheme="minorHAnsi" w:hAnsiTheme="minorHAnsi" w:cstheme="minorHAnsi"/>
          <w:lang w:val="hu-HU"/>
        </w:rPr>
        <w:t xml:space="preserve"> számára a szükséges </w:t>
      </w:r>
      <w:r w:rsidR="00F22D69" w:rsidRPr="00135A36">
        <w:rPr>
          <w:rFonts w:asciiTheme="minorHAnsi" w:hAnsiTheme="minorHAnsi" w:cstheme="minorHAnsi"/>
          <w:lang w:val="hu-HU"/>
        </w:rPr>
        <w:t xml:space="preserve">tájékoztató információk </w:t>
      </w:r>
      <w:r w:rsidRPr="00135A36">
        <w:rPr>
          <w:rFonts w:asciiTheme="minorHAnsi" w:hAnsiTheme="minorHAnsi" w:cstheme="minorHAnsi"/>
          <w:lang w:val="hu-HU"/>
        </w:rPr>
        <w:t xml:space="preserve">megszerzését, a lehető legegyszerűbb és </w:t>
      </w:r>
      <w:r w:rsidR="00CE3E3F">
        <w:rPr>
          <w:rFonts w:asciiTheme="minorHAnsi" w:hAnsiTheme="minorHAnsi" w:cstheme="minorHAnsi"/>
          <w:lang w:val="hu-HU"/>
        </w:rPr>
        <w:t>leg</w:t>
      </w:r>
      <w:r w:rsidRPr="00135A36">
        <w:rPr>
          <w:rFonts w:asciiTheme="minorHAnsi" w:hAnsiTheme="minorHAnsi" w:cstheme="minorHAnsi"/>
          <w:lang w:val="hu-HU"/>
        </w:rPr>
        <w:t>átlátható</w:t>
      </w:r>
      <w:r w:rsidR="00CE3E3F">
        <w:rPr>
          <w:rFonts w:asciiTheme="minorHAnsi" w:hAnsiTheme="minorHAnsi" w:cstheme="minorHAnsi"/>
          <w:lang w:val="hu-HU"/>
        </w:rPr>
        <w:t xml:space="preserve">bb </w:t>
      </w:r>
      <w:r w:rsidRPr="00135A36">
        <w:rPr>
          <w:rFonts w:asciiTheme="minorHAnsi" w:hAnsiTheme="minorHAnsi" w:cstheme="minorHAnsi"/>
          <w:lang w:val="hu-HU"/>
        </w:rPr>
        <w:t>módon.</w:t>
      </w:r>
    </w:p>
    <w:p w14:paraId="0D058433" w14:textId="127A1DAF" w:rsidR="00E11C5B" w:rsidRPr="00135A36" w:rsidRDefault="00E11C5B" w:rsidP="008F05DC">
      <w:pPr>
        <w:rPr>
          <w:rFonts w:asciiTheme="minorHAnsi" w:hAnsiTheme="minorHAnsi" w:cstheme="minorHAnsi"/>
          <w:lang w:val="hu-HU"/>
        </w:rPr>
      </w:pPr>
    </w:p>
    <w:p w14:paraId="27AD5871" w14:textId="77777777" w:rsidR="00AA73F8" w:rsidRPr="00135A36" w:rsidRDefault="00D63AA9" w:rsidP="008F05DC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A személyes adatok megszerzésének két fő módja van</w:t>
      </w:r>
      <w:r w:rsidR="00AA73F8" w:rsidRPr="00135A36">
        <w:rPr>
          <w:rFonts w:asciiTheme="minorHAnsi" w:hAnsiTheme="minorHAnsi" w:cstheme="minorHAnsi"/>
          <w:lang w:val="hu-HU"/>
        </w:rPr>
        <w:t>:</w:t>
      </w:r>
    </w:p>
    <w:p w14:paraId="4026BE91" w14:textId="77777777" w:rsidR="00AA73F8" w:rsidRPr="00135A36" w:rsidRDefault="00AA73F8" w:rsidP="008F05DC">
      <w:pPr>
        <w:rPr>
          <w:rFonts w:asciiTheme="minorHAnsi" w:hAnsiTheme="minorHAnsi" w:cstheme="minorHAnsi"/>
          <w:lang w:val="hu-HU"/>
        </w:rPr>
      </w:pPr>
    </w:p>
    <w:p w14:paraId="2969A083" w14:textId="77777777" w:rsidR="00AA73F8" w:rsidRPr="00135A36" w:rsidRDefault="00D63AA9" w:rsidP="007978BD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lang w:val="hu-HU"/>
        </w:rPr>
      </w:pPr>
      <w:bookmarkStart w:id="6" w:name="_Hlk485202754"/>
      <w:r w:rsidRPr="00135A36">
        <w:rPr>
          <w:rFonts w:asciiTheme="minorHAnsi" w:hAnsiTheme="minorHAnsi" w:cstheme="minorHAnsi"/>
          <w:lang w:val="hu-HU"/>
        </w:rPr>
        <w:t xml:space="preserve">Ahol a személyes adatokat az </w:t>
      </w:r>
      <w:r w:rsidR="00CE3E3F">
        <w:rPr>
          <w:rFonts w:asciiTheme="minorHAnsi" w:hAnsiTheme="minorHAnsi" w:cstheme="minorHAnsi"/>
          <w:lang w:val="hu-HU"/>
        </w:rPr>
        <w:t>érintettől</w:t>
      </w:r>
      <w:r w:rsidRPr="00135A36">
        <w:rPr>
          <w:rFonts w:asciiTheme="minorHAnsi" w:hAnsiTheme="minorHAnsi" w:cstheme="minorHAnsi"/>
          <w:lang w:val="hu-HU"/>
        </w:rPr>
        <w:t xml:space="preserve"> gyűjtik </w:t>
      </w:r>
      <w:r w:rsidRPr="00135A36">
        <w:rPr>
          <w:rFonts w:asciiTheme="minorHAnsi" w:hAnsiTheme="minorHAnsi" w:cstheme="minorHAnsi"/>
          <w:i/>
          <w:lang w:val="hu-HU"/>
        </w:rPr>
        <w:t>(GDPR 13. cikke)</w:t>
      </w:r>
      <w:bookmarkEnd w:id="6"/>
    </w:p>
    <w:p w14:paraId="543F8147" w14:textId="77777777" w:rsidR="00AA73F8" w:rsidRPr="00135A36" w:rsidRDefault="00F22D69" w:rsidP="007978BD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lang w:val="hu-HU"/>
        </w:rPr>
      </w:pPr>
      <w:bookmarkStart w:id="7" w:name="_Hlk485202782"/>
      <w:r w:rsidRPr="00135A36">
        <w:rPr>
          <w:rFonts w:asciiTheme="minorHAnsi" w:hAnsiTheme="minorHAnsi" w:cstheme="minorHAnsi"/>
          <w:lang w:val="hu-HU"/>
        </w:rPr>
        <w:t>Ah</w:t>
      </w:r>
      <w:r w:rsidR="00D63AA9" w:rsidRPr="00135A36">
        <w:rPr>
          <w:rFonts w:asciiTheme="minorHAnsi" w:hAnsiTheme="minorHAnsi" w:cstheme="minorHAnsi"/>
          <w:lang w:val="hu-HU"/>
        </w:rPr>
        <w:t xml:space="preserve">ol a személyes adatokat nem az </w:t>
      </w:r>
      <w:r w:rsidR="00CE3E3F">
        <w:rPr>
          <w:rFonts w:asciiTheme="minorHAnsi" w:hAnsiTheme="minorHAnsi" w:cstheme="minorHAnsi"/>
          <w:lang w:val="hu-HU"/>
        </w:rPr>
        <w:t>érintettől</w:t>
      </w:r>
      <w:r w:rsidR="00D63AA9" w:rsidRPr="00135A36">
        <w:rPr>
          <w:rFonts w:asciiTheme="minorHAnsi" w:hAnsiTheme="minorHAnsi" w:cstheme="minorHAnsi"/>
          <w:lang w:val="hu-HU"/>
        </w:rPr>
        <w:t xml:space="preserve"> szerzik meg</w:t>
      </w:r>
      <w:r w:rsidR="00AA73F8" w:rsidRPr="00135A36">
        <w:rPr>
          <w:rFonts w:asciiTheme="minorHAnsi" w:hAnsiTheme="minorHAnsi" w:cstheme="minorHAnsi"/>
          <w:lang w:val="hu-HU"/>
        </w:rPr>
        <w:t xml:space="preserve"> </w:t>
      </w:r>
      <w:bookmarkEnd w:id="7"/>
      <w:r w:rsidR="00AA73F8" w:rsidRPr="00135A36">
        <w:rPr>
          <w:rFonts w:asciiTheme="minorHAnsi" w:hAnsiTheme="minorHAnsi" w:cstheme="minorHAnsi"/>
          <w:i/>
          <w:lang w:val="hu-HU"/>
        </w:rPr>
        <w:t>(</w:t>
      </w:r>
      <w:r w:rsidR="00190205" w:rsidRPr="00135A36">
        <w:rPr>
          <w:rFonts w:asciiTheme="minorHAnsi" w:hAnsiTheme="minorHAnsi" w:cstheme="minorHAnsi"/>
          <w:i/>
          <w:lang w:val="hu-HU"/>
        </w:rPr>
        <w:t xml:space="preserve">GDPR </w:t>
      </w:r>
      <w:r w:rsidR="00D63AA9" w:rsidRPr="00135A36">
        <w:rPr>
          <w:rFonts w:asciiTheme="minorHAnsi" w:hAnsiTheme="minorHAnsi" w:cstheme="minorHAnsi"/>
          <w:i/>
          <w:lang w:val="hu-HU"/>
        </w:rPr>
        <w:t>14. cikke</w:t>
      </w:r>
      <w:r w:rsidR="00AA73F8" w:rsidRPr="00135A36">
        <w:rPr>
          <w:rFonts w:asciiTheme="minorHAnsi" w:hAnsiTheme="minorHAnsi" w:cstheme="minorHAnsi"/>
          <w:i/>
          <w:lang w:val="hu-HU"/>
        </w:rPr>
        <w:t>)</w:t>
      </w:r>
    </w:p>
    <w:p w14:paraId="234F69C5" w14:textId="77777777" w:rsidR="00AA73F8" w:rsidRPr="00135A36" w:rsidRDefault="00AA73F8" w:rsidP="00AA73F8">
      <w:pPr>
        <w:rPr>
          <w:rFonts w:asciiTheme="minorHAnsi" w:hAnsiTheme="minorHAnsi" w:cstheme="minorHAnsi"/>
          <w:lang w:val="hu-HU"/>
        </w:rPr>
      </w:pPr>
    </w:p>
    <w:p w14:paraId="38997066" w14:textId="77777777" w:rsidR="00D63AA9" w:rsidRPr="00135A36" w:rsidRDefault="00D63AA9" w:rsidP="00AA73F8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 xml:space="preserve">A GDPR mindkét esetben meghatározza az </w:t>
      </w:r>
      <w:r w:rsidR="007266B8">
        <w:rPr>
          <w:rFonts w:asciiTheme="minorHAnsi" w:hAnsiTheme="minorHAnsi" w:cstheme="minorHAnsi"/>
          <w:lang w:val="hu-HU"/>
        </w:rPr>
        <w:t>érintettnek</w:t>
      </w:r>
      <w:r w:rsidRPr="00135A36">
        <w:rPr>
          <w:rFonts w:asciiTheme="minorHAnsi" w:hAnsiTheme="minorHAnsi" w:cstheme="minorHAnsi"/>
          <w:lang w:val="hu-HU"/>
        </w:rPr>
        <w:t xml:space="preserve"> átadandó </w:t>
      </w:r>
      <w:r w:rsidR="00F22D69" w:rsidRPr="00135A36">
        <w:rPr>
          <w:rFonts w:asciiTheme="minorHAnsi" w:hAnsiTheme="minorHAnsi" w:cstheme="minorHAnsi"/>
          <w:lang w:val="hu-HU"/>
        </w:rPr>
        <w:t>tájékoztató információ tartalmát</w:t>
      </w:r>
      <w:r w:rsidRPr="00135A36">
        <w:rPr>
          <w:rFonts w:asciiTheme="minorHAnsi" w:hAnsiTheme="minorHAnsi" w:cstheme="minorHAnsi"/>
          <w:lang w:val="hu-HU"/>
        </w:rPr>
        <w:t xml:space="preserve">. </w:t>
      </w:r>
      <w:r w:rsidR="007266B8">
        <w:rPr>
          <w:rFonts w:asciiTheme="minorHAnsi" w:hAnsiTheme="minorHAnsi" w:cstheme="minorHAnsi"/>
          <w:lang w:val="hu-HU"/>
        </w:rPr>
        <w:t>A leírtak ismertetik</w:t>
      </w:r>
      <w:r w:rsidR="00F22D69" w:rsidRPr="00135A36">
        <w:rPr>
          <w:rFonts w:asciiTheme="minorHAnsi" w:hAnsiTheme="minorHAnsi" w:cstheme="minorHAnsi"/>
          <w:lang w:val="hu-HU"/>
        </w:rPr>
        <w:t xml:space="preserve"> e</w:t>
      </w:r>
      <w:r w:rsidR="007266B8">
        <w:rPr>
          <w:rFonts w:asciiTheme="minorHAnsi" w:hAnsiTheme="minorHAnsi" w:cstheme="minorHAnsi"/>
          <w:lang w:val="hu-HU"/>
        </w:rPr>
        <w:t>zeknek a</w:t>
      </w:r>
      <w:r w:rsidR="00F22D69" w:rsidRPr="00135A36">
        <w:rPr>
          <w:rFonts w:asciiTheme="minorHAnsi" w:hAnsiTheme="minorHAnsi" w:cstheme="minorHAnsi"/>
          <w:lang w:val="hu-HU"/>
        </w:rPr>
        <w:t xml:space="preserve"> tájékoztatók</w:t>
      </w:r>
      <w:r w:rsidR="007266B8">
        <w:rPr>
          <w:rFonts w:asciiTheme="minorHAnsi" w:hAnsiTheme="minorHAnsi" w:cstheme="minorHAnsi"/>
          <w:lang w:val="hu-HU"/>
        </w:rPr>
        <w:t>nak</w:t>
      </w:r>
      <w:r w:rsidR="00F22D69" w:rsidRPr="00135A36">
        <w:rPr>
          <w:rFonts w:asciiTheme="minorHAnsi" w:hAnsiTheme="minorHAnsi" w:cstheme="minorHAnsi"/>
          <w:lang w:val="hu-HU"/>
        </w:rPr>
        <w:t xml:space="preserve"> ta</w:t>
      </w:r>
      <w:r w:rsidR="004712A6">
        <w:rPr>
          <w:rFonts w:asciiTheme="minorHAnsi" w:hAnsiTheme="minorHAnsi" w:cstheme="minorHAnsi"/>
          <w:lang w:val="hu-HU"/>
        </w:rPr>
        <w:t>r</w:t>
      </w:r>
      <w:r w:rsidR="00F22D69" w:rsidRPr="00135A36">
        <w:rPr>
          <w:rFonts w:asciiTheme="minorHAnsi" w:hAnsiTheme="minorHAnsi" w:cstheme="minorHAnsi"/>
          <w:lang w:val="hu-HU"/>
        </w:rPr>
        <w:t>talmát</w:t>
      </w:r>
      <w:r w:rsidR="007266B8">
        <w:rPr>
          <w:rFonts w:asciiTheme="minorHAnsi" w:hAnsiTheme="minorHAnsi" w:cstheme="minorHAnsi"/>
          <w:lang w:val="hu-HU"/>
        </w:rPr>
        <w:t>, valamint</w:t>
      </w:r>
      <w:r w:rsidRPr="00135A36">
        <w:rPr>
          <w:rFonts w:asciiTheme="minorHAnsi" w:hAnsiTheme="minorHAnsi" w:cstheme="minorHAnsi"/>
          <w:lang w:val="hu-HU"/>
        </w:rPr>
        <w:t xml:space="preserve"> </w:t>
      </w:r>
      <w:r w:rsidR="007266B8">
        <w:rPr>
          <w:rFonts w:asciiTheme="minorHAnsi" w:hAnsiTheme="minorHAnsi" w:cstheme="minorHAnsi"/>
          <w:lang w:val="hu-HU"/>
        </w:rPr>
        <w:t xml:space="preserve">megfogalmazásra kerül </w:t>
      </w:r>
      <w:r w:rsidRPr="00135A36">
        <w:rPr>
          <w:rFonts w:asciiTheme="minorHAnsi" w:hAnsiTheme="minorHAnsi" w:cstheme="minorHAnsi"/>
          <w:lang w:val="hu-HU"/>
        </w:rPr>
        <w:t xml:space="preserve">a követelményeknek megfelelő adatvédelmi </w:t>
      </w:r>
      <w:r w:rsidR="00993FE3">
        <w:rPr>
          <w:rFonts w:asciiTheme="minorHAnsi" w:hAnsiTheme="minorHAnsi" w:cstheme="minorHAnsi"/>
          <w:lang w:val="hu-HU"/>
        </w:rPr>
        <w:t>tájékoztatás</w:t>
      </w:r>
      <w:r w:rsidRPr="00135A36">
        <w:rPr>
          <w:rFonts w:asciiTheme="minorHAnsi" w:hAnsiTheme="minorHAnsi" w:cstheme="minorHAnsi"/>
          <w:lang w:val="hu-HU"/>
        </w:rPr>
        <w:t>.</w:t>
      </w:r>
    </w:p>
    <w:p w14:paraId="7179DDFB" w14:textId="77777777" w:rsidR="00AA73F8" w:rsidRPr="00135A36" w:rsidRDefault="00AA73F8" w:rsidP="00AA73F8">
      <w:pPr>
        <w:rPr>
          <w:rFonts w:asciiTheme="minorHAnsi" w:hAnsiTheme="minorHAnsi" w:cstheme="minorHAnsi"/>
          <w:lang w:val="hu-HU"/>
        </w:rPr>
      </w:pPr>
    </w:p>
    <w:p w14:paraId="6B45D9B9" w14:textId="77777777" w:rsidR="00AA73F8" w:rsidRPr="00135A36" w:rsidRDefault="007266B8" w:rsidP="00AA73F8">
      <w:pPr>
        <w:pStyle w:val="Cmsor2"/>
        <w:rPr>
          <w:rFonts w:asciiTheme="minorHAnsi" w:hAnsiTheme="minorHAnsi" w:cstheme="minorHAnsi"/>
          <w:lang w:val="hu-HU"/>
        </w:rPr>
      </w:pPr>
      <w:bookmarkStart w:id="8" w:name="_Toc46475833"/>
      <w:r>
        <w:rPr>
          <w:rFonts w:asciiTheme="minorHAnsi" w:hAnsiTheme="minorHAnsi" w:cstheme="minorHAnsi"/>
          <w:lang w:val="hu-HU"/>
        </w:rPr>
        <w:t>Szükséges vizsgálni, hogy az érintett kapott-e már tájékoztatást</w:t>
      </w:r>
      <w:bookmarkEnd w:id="8"/>
    </w:p>
    <w:p w14:paraId="71BE6BA4" w14:textId="77777777" w:rsidR="00AA73F8" w:rsidRPr="00135A36" w:rsidRDefault="00AA73F8" w:rsidP="00AA73F8">
      <w:pPr>
        <w:rPr>
          <w:rFonts w:asciiTheme="minorHAnsi" w:hAnsiTheme="minorHAnsi" w:cstheme="minorHAnsi"/>
          <w:lang w:val="hu-HU"/>
        </w:rPr>
      </w:pPr>
    </w:p>
    <w:p w14:paraId="31345FE6" w14:textId="77777777" w:rsidR="00AA73F8" w:rsidRDefault="00D63AA9" w:rsidP="00AA73F8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 xml:space="preserve">A GDPR megköveteli, hogy az </w:t>
      </w:r>
      <w:r w:rsidR="007266B8">
        <w:rPr>
          <w:rFonts w:asciiTheme="minorHAnsi" w:hAnsiTheme="minorHAnsi" w:cstheme="minorHAnsi"/>
          <w:lang w:val="hu-HU"/>
        </w:rPr>
        <w:t>érintett</w:t>
      </w:r>
      <w:r w:rsidRPr="00135A36">
        <w:rPr>
          <w:rFonts w:asciiTheme="minorHAnsi" w:hAnsiTheme="minorHAnsi" w:cstheme="minorHAnsi"/>
          <w:lang w:val="hu-HU"/>
        </w:rPr>
        <w:t xml:space="preserve"> megkapja a</w:t>
      </w:r>
      <w:r w:rsidR="007266B8">
        <w:rPr>
          <w:rFonts w:asciiTheme="minorHAnsi" w:hAnsiTheme="minorHAnsi" w:cstheme="minorHAnsi"/>
          <w:lang w:val="hu-HU"/>
        </w:rPr>
        <w:t xml:space="preserve"> megfelelő adatkezelési tájékoztatást </w:t>
      </w:r>
      <w:r w:rsidRPr="00135A36">
        <w:rPr>
          <w:rFonts w:asciiTheme="minorHAnsi" w:hAnsiTheme="minorHAnsi" w:cstheme="minorHAnsi"/>
          <w:lang w:val="hu-HU"/>
        </w:rPr>
        <w:t>kivéve, ha az érintett</w:t>
      </w:r>
      <w:r w:rsidR="00F22D69" w:rsidRPr="00135A36">
        <w:rPr>
          <w:rFonts w:asciiTheme="minorHAnsi" w:hAnsiTheme="minorHAnsi" w:cstheme="minorHAnsi"/>
          <w:lang w:val="hu-HU"/>
        </w:rPr>
        <w:t xml:space="preserve"> már korábban megkapta</w:t>
      </w:r>
      <w:r w:rsidRPr="00135A36">
        <w:rPr>
          <w:rFonts w:asciiTheme="minorHAnsi" w:hAnsiTheme="minorHAnsi" w:cstheme="minorHAnsi"/>
          <w:lang w:val="hu-HU"/>
        </w:rPr>
        <w:t xml:space="preserve">. </w:t>
      </w:r>
    </w:p>
    <w:p w14:paraId="414FD4FE" w14:textId="77777777" w:rsidR="007266B8" w:rsidRDefault="007266B8" w:rsidP="00AA73F8">
      <w:pPr>
        <w:rPr>
          <w:rFonts w:asciiTheme="minorHAnsi" w:hAnsiTheme="minorHAnsi" w:cstheme="minorHAnsi"/>
          <w:lang w:val="hu-HU"/>
        </w:rPr>
      </w:pPr>
    </w:p>
    <w:p w14:paraId="2EAAF754" w14:textId="77777777" w:rsidR="007266B8" w:rsidRPr="00135A36" w:rsidRDefault="00193035" w:rsidP="00AA73F8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Szükséges</w:t>
      </w:r>
      <w:r w:rsidR="007266B8">
        <w:rPr>
          <w:rFonts w:asciiTheme="minorHAnsi" w:hAnsiTheme="minorHAnsi" w:cstheme="minorHAnsi"/>
          <w:lang w:val="hu-HU"/>
        </w:rPr>
        <w:t xml:space="preserve"> tehát nyilvántartani, mely esetekben részesült </w:t>
      </w:r>
      <w:r>
        <w:rPr>
          <w:rFonts w:asciiTheme="minorHAnsi" w:hAnsiTheme="minorHAnsi" w:cstheme="minorHAnsi"/>
          <w:lang w:val="hu-HU"/>
        </w:rPr>
        <w:t xml:space="preserve">tájékoztatásban </w:t>
      </w:r>
      <w:r w:rsidR="007266B8">
        <w:rPr>
          <w:rFonts w:asciiTheme="minorHAnsi" w:hAnsiTheme="minorHAnsi" w:cstheme="minorHAnsi"/>
          <w:lang w:val="hu-HU"/>
        </w:rPr>
        <w:t xml:space="preserve">az érintett a megfelelő információkról. </w:t>
      </w:r>
      <w:r w:rsidR="00BE561D">
        <w:rPr>
          <w:rFonts w:asciiTheme="minorHAnsi" w:hAnsiTheme="minorHAnsi" w:cstheme="minorHAnsi"/>
          <w:lang w:val="hu-HU"/>
        </w:rPr>
        <w:t xml:space="preserve">Abban az </w:t>
      </w:r>
      <w:r w:rsidR="00624328">
        <w:rPr>
          <w:rFonts w:asciiTheme="minorHAnsi" w:hAnsiTheme="minorHAnsi" w:cstheme="minorHAnsi"/>
          <w:lang w:val="hu-HU"/>
        </w:rPr>
        <w:t>esetben,</w:t>
      </w:r>
      <w:r w:rsidR="00BE561D">
        <w:rPr>
          <w:rFonts w:asciiTheme="minorHAnsi" w:hAnsiTheme="minorHAnsi" w:cstheme="minorHAnsi"/>
          <w:lang w:val="hu-HU"/>
        </w:rPr>
        <w:t xml:space="preserve"> ha nem állapítható meg biztosan, érdemes a tájékoztatást megadni, nagyobb problémát </w:t>
      </w:r>
      <w:r w:rsidR="00624328">
        <w:rPr>
          <w:rFonts w:asciiTheme="minorHAnsi" w:hAnsiTheme="minorHAnsi" w:cstheme="minorHAnsi"/>
          <w:lang w:val="hu-HU"/>
        </w:rPr>
        <w:t>jelent,</w:t>
      </w:r>
      <w:r w:rsidR="00BE561D">
        <w:rPr>
          <w:rFonts w:asciiTheme="minorHAnsi" w:hAnsiTheme="minorHAnsi" w:cstheme="minorHAnsi"/>
          <w:lang w:val="hu-HU"/>
        </w:rPr>
        <w:t xml:space="preserve"> ha egyáltalán nincs tájékoztatva az </w:t>
      </w:r>
      <w:r w:rsidR="00624328">
        <w:rPr>
          <w:rFonts w:asciiTheme="minorHAnsi" w:hAnsiTheme="minorHAnsi" w:cstheme="minorHAnsi"/>
          <w:lang w:val="hu-HU"/>
        </w:rPr>
        <w:t>ügyfél,</w:t>
      </w:r>
      <w:r w:rsidR="00BE561D">
        <w:rPr>
          <w:rFonts w:asciiTheme="minorHAnsi" w:hAnsiTheme="minorHAnsi" w:cstheme="minorHAnsi"/>
          <w:lang w:val="hu-HU"/>
        </w:rPr>
        <w:t xml:space="preserve"> mint ha többszöri alkalommal.</w:t>
      </w:r>
    </w:p>
    <w:p w14:paraId="6FDF304C" w14:textId="77777777" w:rsidR="008E2388" w:rsidRPr="00135A36" w:rsidRDefault="008E2388" w:rsidP="00AA73F8">
      <w:pPr>
        <w:rPr>
          <w:rFonts w:asciiTheme="minorHAnsi" w:hAnsiTheme="minorHAnsi" w:cstheme="minorHAnsi"/>
          <w:lang w:val="hu-HU"/>
        </w:rPr>
      </w:pPr>
    </w:p>
    <w:p w14:paraId="604CCB31" w14:textId="77777777" w:rsidR="00D63AA9" w:rsidRPr="00135A36" w:rsidRDefault="00BE561D" w:rsidP="00AA73F8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Érdemes lehet továbbá a tájékoztatás tényét már iktatáskor feljegyezni (ha lehetséges a szoftveresen akár egy fejlesztés keretén belül), mivel, ha bármilyen oknál fogva elveszik a papír alapú adat, akkor is bizonyítható a tájékoztatás ténye.</w:t>
      </w:r>
    </w:p>
    <w:p w14:paraId="7D1C131A" w14:textId="77777777" w:rsidR="008E2388" w:rsidRPr="00135A36" w:rsidRDefault="008E2388" w:rsidP="00AA73F8">
      <w:pPr>
        <w:rPr>
          <w:rFonts w:asciiTheme="minorHAnsi" w:hAnsiTheme="minorHAnsi" w:cstheme="minorHAnsi"/>
          <w:lang w:val="hu-HU"/>
        </w:rPr>
      </w:pPr>
    </w:p>
    <w:p w14:paraId="3915D9C3" w14:textId="77777777" w:rsidR="008E2388" w:rsidRPr="00135A36" w:rsidRDefault="00CF702C" w:rsidP="008E2388">
      <w:pPr>
        <w:pStyle w:val="Cmsor2"/>
        <w:rPr>
          <w:rFonts w:asciiTheme="minorHAnsi" w:hAnsiTheme="minorHAnsi" w:cstheme="minorHAnsi"/>
          <w:lang w:val="hu-HU"/>
        </w:rPr>
      </w:pPr>
      <w:bookmarkStart w:id="9" w:name="_Toc46475834"/>
      <w:r>
        <w:rPr>
          <w:rFonts w:asciiTheme="minorHAnsi" w:hAnsiTheme="minorHAnsi" w:cstheme="minorHAnsi"/>
          <w:lang w:val="hu-HU"/>
        </w:rPr>
        <w:t>A tájékoztató tartalma</w:t>
      </w:r>
      <w:bookmarkEnd w:id="9"/>
    </w:p>
    <w:p w14:paraId="164FD77F" w14:textId="77777777" w:rsidR="00AA73F8" w:rsidRPr="00135A36" w:rsidRDefault="00AA73F8" w:rsidP="008F05DC">
      <w:pPr>
        <w:rPr>
          <w:rFonts w:asciiTheme="minorHAnsi" w:hAnsiTheme="minorHAnsi" w:cstheme="minorHAnsi"/>
          <w:lang w:val="hu-HU"/>
        </w:rPr>
      </w:pPr>
    </w:p>
    <w:p w14:paraId="100AEBD2" w14:textId="77777777" w:rsidR="00193035" w:rsidRPr="00193035" w:rsidRDefault="00193035" w:rsidP="00193035">
      <w:pPr>
        <w:rPr>
          <w:rFonts w:asciiTheme="minorHAnsi" w:hAnsiTheme="minorHAnsi" w:cstheme="minorHAnsi"/>
          <w:b/>
          <w:lang w:val="hu-HU"/>
        </w:rPr>
      </w:pPr>
      <w:r w:rsidRPr="00193035">
        <w:rPr>
          <w:rFonts w:asciiTheme="minorHAnsi" w:hAnsiTheme="minorHAnsi" w:cstheme="minorHAnsi"/>
          <w:b/>
          <w:lang w:val="hu-HU"/>
        </w:rPr>
        <w:t>Ha az érintettre vonatkozó személyes adatokat az érintettől gyűjtik, az adatkezelő a személyes adatok megszerzésének időpontjában az érintett rendelkezésére bocsátja a következő információk mindegyikét:</w:t>
      </w:r>
    </w:p>
    <w:p w14:paraId="0E05921C" w14:textId="77777777" w:rsidR="00193035" w:rsidRPr="00193035" w:rsidRDefault="00193035" w:rsidP="00193035">
      <w:pPr>
        <w:rPr>
          <w:rFonts w:asciiTheme="minorHAnsi" w:hAnsiTheme="minorHAnsi" w:cstheme="minorHAnsi"/>
          <w:lang w:val="hu-HU"/>
        </w:rPr>
      </w:pPr>
    </w:p>
    <w:p w14:paraId="06C30634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adatkezelőnek és - ha van ilyen - az adatkezelő képviselőjének a kiléte és elérhetőségei;</w:t>
      </w:r>
    </w:p>
    <w:p w14:paraId="02D1BE0E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adatvédelmi tisztviselő elérhetőségei</w:t>
      </w:r>
      <w:r w:rsidR="004712A6">
        <w:rPr>
          <w:rFonts w:asciiTheme="minorHAnsi" w:hAnsiTheme="minorHAnsi" w:cstheme="minorHAnsi"/>
          <w:lang w:val="hu-HU"/>
        </w:rPr>
        <w:t>;</w:t>
      </w:r>
    </w:p>
    <w:p w14:paraId="4374C54D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személyes adatok tervezett kezelésének célja, valamint az adatkezelés jogalapja;</w:t>
      </w:r>
    </w:p>
    <w:p w14:paraId="71C1E6E0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6. cikk (1) bekezdésének f) pontján</w:t>
      </w:r>
      <w:r>
        <w:rPr>
          <w:rFonts w:asciiTheme="minorHAnsi" w:hAnsiTheme="minorHAnsi" w:cstheme="minorHAnsi"/>
          <w:lang w:val="hu-HU"/>
        </w:rPr>
        <w:t xml:space="preserve">, azaz az adatkezelő jogos érdekén </w:t>
      </w:r>
      <w:r w:rsidRPr="00193035">
        <w:rPr>
          <w:rFonts w:asciiTheme="minorHAnsi" w:hAnsiTheme="minorHAnsi" w:cstheme="minorHAnsi"/>
          <w:lang w:val="hu-HU"/>
        </w:rPr>
        <w:t>alapuló adatkezelés esetén, az adatkezelő vagy harmadik fél jogos érdekei;</w:t>
      </w:r>
    </w:p>
    <w:p w14:paraId="36C3104B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adott esetben a személyes adatok címzettjei, illetve a címzettek kategóriái, ha van ilyen;</w:t>
      </w:r>
    </w:p>
    <w:p w14:paraId="7454DCE4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adott esetben annak ténye, hogy az adatkezelő harmadik országba vagy nemzetközi szervezet részére kívánja továbbítani a személyes adatokat, továbbá a Bizottság megfelelőségi határozatának léte vagy annak hiánya, vagy a 46. cikkben, a 47. cikkben </w:t>
      </w:r>
      <w:r w:rsidRPr="00193035">
        <w:rPr>
          <w:rFonts w:asciiTheme="minorHAnsi" w:hAnsiTheme="minorHAnsi" w:cstheme="minorHAnsi"/>
          <w:lang w:val="hu-HU"/>
        </w:rPr>
        <w:lastRenderedPageBreak/>
        <w:t>vagy a 49. cikk (1) bekezdésének második albekezdésében említett adattovábbítás esetén a megfelelő és alkalmas garanciák megjelölése, valamint az azok másolatának megszerzésére szolgáló módokra vagy az azok elérhetőségére való hivatkozás</w:t>
      </w:r>
      <w:r w:rsidR="004712A6">
        <w:rPr>
          <w:rFonts w:asciiTheme="minorHAnsi" w:hAnsiTheme="minorHAnsi" w:cstheme="minorHAnsi"/>
          <w:lang w:val="hu-HU"/>
        </w:rPr>
        <w:t>;</w:t>
      </w:r>
    </w:p>
    <w:p w14:paraId="76AB1A40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személyes adatok tárolásának időtartam</w:t>
      </w:r>
      <w:r>
        <w:rPr>
          <w:rFonts w:asciiTheme="minorHAnsi" w:hAnsiTheme="minorHAnsi" w:cstheme="minorHAnsi"/>
          <w:lang w:val="hu-HU"/>
        </w:rPr>
        <w:t>a</w:t>
      </w:r>
      <w:r w:rsidRPr="00193035">
        <w:rPr>
          <w:rFonts w:asciiTheme="minorHAnsi" w:hAnsiTheme="minorHAnsi" w:cstheme="minorHAnsi"/>
          <w:lang w:val="hu-HU"/>
        </w:rPr>
        <w:t>, vagy ha ez nem lehetséges, ezen időtartam meghatározásának szempontjai;</w:t>
      </w:r>
    </w:p>
    <w:p w14:paraId="1D1AFA2B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érintett azon jogáról, hogy kérelmezheti az adatkezelőtől a rá vonatkozó személyes adatokhoz való hozzáférést, azok helyesbítését, törlését vagy kezelésének korlátozását, és tiltakozhat az ilyen személyes adatok kezelése ellen, valamint az érintett adathordozhatósághoz való jogáról;</w:t>
      </w:r>
    </w:p>
    <w:p w14:paraId="2EFC1345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hozzájáruláson alapuló adatkezelés esetében </w:t>
      </w:r>
      <w:r w:rsidRPr="00193035">
        <w:rPr>
          <w:rFonts w:asciiTheme="minorHAnsi" w:hAnsiTheme="minorHAnsi" w:cstheme="minorHAnsi"/>
          <w:lang w:val="hu-HU"/>
        </w:rPr>
        <w:t>a hozzájárulás bármely időpontban történő visszavonásához való jog, amely nem érinti a visszavonás előtt a hozzájárulás alapján végrehajtott adatkezelés jogszerűségét;</w:t>
      </w:r>
    </w:p>
    <w:p w14:paraId="177C1B21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felügyeleti hatósághoz címzett panasz benyújtásának jog</w:t>
      </w:r>
      <w:r>
        <w:rPr>
          <w:rFonts w:asciiTheme="minorHAnsi" w:hAnsiTheme="minorHAnsi" w:cstheme="minorHAnsi"/>
          <w:lang w:val="hu-HU"/>
        </w:rPr>
        <w:t>a</w:t>
      </w:r>
      <w:r w:rsidRPr="00193035">
        <w:rPr>
          <w:rFonts w:asciiTheme="minorHAnsi" w:hAnsiTheme="minorHAnsi" w:cstheme="minorHAnsi"/>
          <w:lang w:val="hu-HU"/>
        </w:rPr>
        <w:t>;</w:t>
      </w:r>
    </w:p>
    <w:p w14:paraId="0F298B65" w14:textId="77777777" w:rsidR="00193035" w:rsidRP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arról, hogy a személyes adat szolgáltatása jogszabályon vagy szerződéses kötelezettségen alapul vagy szerződés kötésének előfeltétele-e, valamint hogy az érintett köteles-e a személyes adatokat megadni, továbbá hogy milyen lehetséges következményeikkel járhat az adatszolgáltatás elmaradása;</w:t>
      </w:r>
    </w:p>
    <w:p w14:paraId="47D56354" w14:textId="77777777" w:rsidR="00193035" w:rsidRDefault="00193035" w:rsidP="00193035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vonatkozóan érthető információk, hogy az ilyen adatkezelés milyen jelentőséggel, és az érintettre nézve milyen várható következményekkel bír.</w:t>
      </w:r>
    </w:p>
    <w:p w14:paraId="60506BD9" w14:textId="77777777" w:rsidR="00193035" w:rsidRPr="00193035" w:rsidRDefault="00193035" w:rsidP="00193035">
      <w:pPr>
        <w:pStyle w:val="Listaszerbekezds"/>
        <w:rPr>
          <w:rFonts w:asciiTheme="minorHAnsi" w:hAnsiTheme="minorHAnsi" w:cstheme="minorHAnsi"/>
          <w:lang w:val="hu-HU"/>
        </w:rPr>
      </w:pPr>
    </w:p>
    <w:p w14:paraId="084657F9" w14:textId="77777777" w:rsidR="00193035" w:rsidRPr="00193035" w:rsidRDefault="00193035" w:rsidP="00193035">
      <w:p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Ha az adatkezelő a személyes adatokon a gyűjtésük céljától eltérő célból további adatkezelést kíván végezni, a további adatkezelést megelőzően tájékoztatnia kell az érintettet erről az eltérő célról és </w:t>
      </w:r>
      <w:r>
        <w:rPr>
          <w:rFonts w:asciiTheme="minorHAnsi" w:hAnsiTheme="minorHAnsi" w:cstheme="minorHAnsi"/>
          <w:lang w:val="hu-HU"/>
        </w:rPr>
        <w:t>a fentiekben</w:t>
      </w:r>
      <w:r w:rsidRPr="00193035">
        <w:rPr>
          <w:rFonts w:asciiTheme="minorHAnsi" w:hAnsiTheme="minorHAnsi" w:cstheme="minorHAnsi"/>
          <w:lang w:val="hu-HU"/>
        </w:rPr>
        <w:t xml:space="preserve"> említett minden releváns kiegészítő információról.</w:t>
      </w:r>
    </w:p>
    <w:p w14:paraId="0DA9B3C4" w14:textId="77777777" w:rsidR="00193035" w:rsidRDefault="00193035" w:rsidP="008F05DC">
      <w:pPr>
        <w:rPr>
          <w:rFonts w:asciiTheme="minorHAnsi" w:hAnsiTheme="minorHAnsi" w:cstheme="minorHAnsi"/>
          <w:lang w:val="hu-HU"/>
        </w:rPr>
      </w:pPr>
    </w:p>
    <w:p w14:paraId="4262248B" w14:textId="77777777" w:rsidR="00601E50" w:rsidRDefault="00601E50" w:rsidP="008F05DC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 xml:space="preserve">Ügyelni kell arra, hogy </w:t>
      </w:r>
      <w:r w:rsidR="00FE2A79">
        <w:rPr>
          <w:rFonts w:asciiTheme="minorHAnsi" w:hAnsiTheme="minorHAnsi" w:cstheme="minorHAnsi"/>
          <w:lang w:val="hu-HU"/>
        </w:rPr>
        <w:t>az érintett számára világosan átlátható legyen, hogy mely esetekben élhet a meghatározott jogaival, illetve mely esetekben nincs lehetőség annak teljesítésére. Természetesen ennek határozott oka szükséges, hogy legyen, például törvényi előírás az adatok bizonyos ideig való megőrzésére.</w:t>
      </w:r>
    </w:p>
    <w:p w14:paraId="4A20C721" w14:textId="77777777" w:rsidR="00193035" w:rsidRDefault="00193035" w:rsidP="008F05DC">
      <w:pPr>
        <w:rPr>
          <w:rFonts w:asciiTheme="minorHAnsi" w:hAnsiTheme="minorHAnsi" w:cstheme="minorHAnsi"/>
          <w:lang w:val="hu-HU"/>
        </w:rPr>
      </w:pPr>
    </w:p>
    <w:p w14:paraId="668426A3" w14:textId="77777777" w:rsidR="00193035" w:rsidRDefault="00193035" w:rsidP="008F05DC">
      <w:pPr>
        <w:rPr>
          <w:rFonts w:asciiTheme="minorHAnsi" w:hAnsiTheme="minorHAnsi" w:cstheme="minorHAnsi"/>
          <w:lang w:val="hu-HU"/>
        </w:rPr>
      </w:pPr>
    </w:p>
    <w:p w14:paraId="76CB1966" w14:textId="77777777" w:rsidR="00193035" w:rsidRDefault="00193035" w:rsidP="00193035">
      <w:pPr>
        <w:rPr>
          <w:rFonts w:asciiTheme="minorHAnsi" w:hAnsiTheme="minorHAnsi" w:cstheme="minorHAnsi"/>
          <w:b/>
          <w:lang w:val="hu-HU"/>
        </w:rPr>
      </w:pPr>
      <w:r w:rsidRPr="00193035">
        <w:rPr>
          <w:rFonts w:asciiTheme="minorHAnsi" w:hAnsiTheme="minorHAnsi" w:cstheme="minorHAnsi"/>
          <w:b/>
          <w:lang w:val="hu-HU"/>
        </w:rPr>
        <w:t>Rendelkezésre bocsátandó információk, ha a személyes adatokat nem az érintettől szerezték meg</w:t>
      </w:r>
    </w:p>
    <w:p w14:paraId="689A4441" w14:textId="77777777" w:rsidR="00193035" w:rsidRPr="00193035" w:rsidRDefault="00193035" w:rsidP="00193035">
      <w:pPr>
        <w:rPr>
          <w:rFonts w:asciiTheme="minorHAnsi" w:hAnsiTheme="minorHAnsi" w:cstheme="minorHAnsi"/>
          <w:b/>
          <w:lang w:val="hu-HU"/>
        </w:rPr>
      </w:pPr>
    </w:p>
    <w:p w14:paraId="01396887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adatkezelőnek és - ha van ilyen - az adatkezelő képviselőjének a kiléte és elérhetőségei;</w:t>
      </w:r>
    </w:p>
    <w:p w14:paraId="126BC0A3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adatvé</w:t>
      </w:r>
      <w:r>
        <w:rPr>
          <w:rFonts w:asciiTheme="minorHAnsi" w:hAnsiTheme="minorHAnsi" w:cstheme="minorHAnsi"/>
          <w:lang w:val="hu-HU"/>
        </w:rPr>
        <w:t>delmi tisztviselő elérhetőségei</w:t>
      </w:r>
      <w:r w:rsidRPr="00193035">
        <w:rPr>
          <w:rFonts w:asciiTheme="minorHAnsi" w:hAnsiTheme="minorHAnsi" w:cstheme="minorHAnsi"/>
          <w:lang w:val="hu-HU"/>
        </w:rPr>
        <w:t>;</w:t>
      </w:r>
    </w:p>
    <w:p w14:paraId="4AC9EC88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személyes adatok tervezett kezelésének célja, valamint az adatkezelés jogalapja;</w:t>
      </w:r>
    </w:p>
    <w:p w14:paraId="3F83EF0A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érintett személyes adatok kategóriái;</w:t>
      </w:r>
    </w:p>
    <w:p w14:paraId="43763BAF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 a személyes adatok címzettjei, illetve a címzettek kategóriái, ha van ilyen;</w:t>
      </w:r>
    </w:p>
    <w:p w14:paraId="29DC7561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adott esetben annak ténye, hogy az adatkezelő valamely harmadik országbeli címzett vagy valamely nemzetközi szervezet részére kívánja továbbítani a személyes adatokat, továbbá a Bizottság megfelelőségi határozatának léte vagy annak hiánya, vagy a 46. cikkben, a 47. cikkben vagy a 49. cikk (1) bekezdésének második albekezdésében említett adattovábbítás esetén a megfelelő és alkalmas garanciák megjelölése, </w:t>
      </w:r>
      <w:r w:rsidRPr="00193035">
        <w:rPr>
          <w:rFonts w:asciiTheme="minorHAnsi" w:hAnsiTheme="minorHAnsi" w:cstheme="minorHAnsi"/>
          <w:lang w:val="hu-HU"/>
        </w:rPr>
        <w:lastRenderedPageBreak/>
        <w:t>valamint az ezek másolatának megszerzésére szolgáló módokra vagy az elérhetőségükre való hivatkozás</w:t>
      </w:r>
      <w:r w:rsidR="004712A6">
        <w:rPr>
          <w:rFonts w:asciiTheme="minorHAnsi" w:hAnsiTheme="minorHAnsi" w:cstheme="minorHAnsi"/>
          <w:lang w:val="hu-HU"/>
        </w:rPr>
        <w:t>;</w:t>
      </w:r>
    </w:p>
    <w:p w14:paraId="098FC4B0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személyes adatok tárolásának időtartama, vagy ha ez nem lehetséges, ezen időtartam meghatározásának szempontjai;</w:t>
      </w:r>
    </w:p>
    <w:p w14:paraId="6B793B1F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ha az adatkezelés a 6. cikk (1) bekezdésének f) pontján </w:t>
      </w:r>
      <w:r>
        <w:rPr>
          <w:rFonts w:asciiTheme="minorHAnsi" w:hAnsiTheme="minorHAnsi" w:cstheme="minorHAnsi"/>
          <w:lang w:val="hu-HU"/>
        </w:rPr>
        <w:t xml:space="preserve">azaz az adatkezelő jogos érdekén </w:t>
      </w:r>
      <w:r w:rsidRPr="00193035">
        <w:rPr>
          <w:rFonts w:asciiTheme="minorHAnsi" w:hAnsiTheme="minorHAnsi" w:cstheme="minorHAnsi"/>
          <w:lang w:val="hu-HU"/>
        </w:rPr>
        <w:t>alapul, az adatkezelő vagy harmadik fél jogos érdekeiről;</w:t>
      </w:r>
    </w:p>
    <w:p w14:paraId="24DE1464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érintett azon joga, hogy kérelmezheti az adatkezelőtől a rá vonatkozó személyes adatokhoz való hozzáférést, azok helyesbítését, törlését vagy kezelésének korlátozását, és tiltakozhat a személyes adatok kezelése ellen, valamint az érintett adathordozhatósághoz való joga;</w:t>
      </w:r>
    </w:p>
    <w:p w14:paraId="76C10B2E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hozzájáruláson </w:t>
      </w:r>
      <w:r w:rsidRPr="00193035">
        <w:rPr>
          <w:rFonts w:asciiTheme="minorHAnsi" w:hAnsiTheme="minorHAnsi" w:cstheme="minorHAnsi"/>
          <w:lang w:val="hu-HU"/>
        </w:rPr>
        <w:t>alapuló adatkezelés esetén a hozzájárulás bármely időpontban való visszavonásához való jog, amely nem érinti a visszavonás előtt a hozzájárulás alapján végrehajtott adatkezelés jogszerűségét;</w:t>
      </w:r>
    </w:p>
    <w:p w14:paraId="66D6CF28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valamely felügyeleti hatósághoz címzett panasz benyújtásának joga;</w:t>
      </w:r>
    </w:p>
    <w:p w14:paraId="59D61DA7" w14:textId="77777777" w:rsidR="00193035" w:rsidRP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személyes adatok forrása és adott esetben az, hogy az adatok nyilvánosan hozzáférhető forrásokból származnak-e; és</w:t>
      </w:r>
    </w:p>
    <w:p w14:paraId="063C6DA2" w14:textId="77777777" w:rsidR="00193035" w:rsidRDefault="00193035" w:rsidP="00193035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 érthető információk, hogy az ilyen adatkezelés milyen jelentőséggel, és az érintettre nézve milyen várható következményekkel bír.</w:t>
      </w:r>
    </w:p>
    <w:p w14:paraId="57468AC9" w14:textId="77777777" w:rsidR="00193035" w:rsidRPr="00193035" w:rsidRDefault="00193035" w:rsidP="00193035">
      <w:pPr>
        <w:rPr>
          <w:rFonts w:asciiTheme="minorHAnsi" w:hAnsiTheme="minorHAnsi" w:cstheme="minorHAnsi"/>
          <w:lang w:val="hu-HU"/>
        </w:rPr>
      </w:pPr>
    </w:p>
    <w:p w14:paraId="48471DEE" w14:textId="262896BF" w:rsidR="00193035" w:rsidRPr="00193035" w:rsidRDefault="00193035" w:rsidP="00193035">
      <w:p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Az adatkezelő </w:t>
      </w:r>
      <w:r>
        <w:rPr>
          <w:rFonts w:asciiTheme="minorHAnsi" w:hAnsiTheme="minorHAnsi" w:cstheme="minorHAnsi"/>
          <w:lang w:val="hu-HU"/>
        </w:rPr>
        <w:t xml:space="preserve">ebben az esetben a </w:t>
      </w:r>
      <w:r w:rsidRPr="00193035">
        <w:rPr>
          <w:rFonts w:asciiTheme="minorHAnsi" w:hAnsiTheme="minorHAnsi" w:cstheme="minorHAnsi"/>
          <w:lang w:val="hu-HU"/>
        </w:rPr>
        <w:t>tájékoztatást az alábbiak szerint adja meg:</w:t>
      </w:r>
    </w:p>
    <w:p w14:paraId="6B54164A" w14:textId="77777777" w:rsidR="00193035" w:rsidRPr="00193035" w:rsidRDefault="00193035" w:rsidP="00193035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 személyes adatok kezelésének konkrét körülményeit tekintetbe véve, a személyes adatok megszerzésétől számított észszerű határidőn, de legkésőbb egy hónapon belül;</w:t>
      </w:r>
    </w:p>
    <w:p w14:paraId="13E80521" w14:textId="77777777" w:rsidR="00193035" w:rsidRPr="00193035" w:rsidRDefault="00193035" w:rsidP="00193035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ha a személyes adatokat az érintettel való kapcsolattartás céljára használják, legalább az érintettel való első kapcsolatfelvétel alkalmával; vagy</w:t>
      </w:r>
    </w:p>
    <w:p w14:paraId="47197A5C" w14:textId="77777777" w:rsidR="00193035" w:rsidRPr="00193035" w:rsidRDefault="00193035" w:rsidP="00193035">
      <w:pPr>
        <w:pStyle w:val="Listaszerbekezds"/>
        <w:numPr>
          <w:ilvl w:val="0"/>
          <w:numId w:val="12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ha várhatóan más címzettel is közlik az adatokat, legkésőbb a személyes adatok első alkalommal való közlésekor.</w:t>
      </w:r>
    </w:p>
    <w:p w14:paraId="3777FE2E" w14:textId="77777777" w:rsidR="00193035" w:rsidRDefault="00193035" w:rsidP="00193035">
      <w:pPr>
        <w:rPr>
          <w:rFonts w:asciiTheme="minorHAnsi" w:hAnsiTheme="minorHAnsi" w:cstheme="minorHAnsi"/>
          <w:lang w:val="hu-HU"/>
        </w:rPr>
      </w:pPr>
    </w:p>
    <w:p w14:paraId="115EEDA0" w14:textId="77777777" w:rsidR="00193035" w:rsidRDefault="00193035" w:rsidP="00193035">
      <w:pPr>
        <w:rPr>
          <w:rFonts w:asciiTheme="minorHAnsi" w:hAnsiTheme="minorHAnsi" w:cstheme="minorHAnsi"/>
          <w:lang w:val="hu-HU"/>
        </w:rPr>
      </w:pPr>
    </w:p>
    <w:p w14:paraId="01CECE79" w14:textId="77777777" w:rsidR="00193035" w:rsidRPr="00193035" w:rsidRDefault="00193035" w:rsidP="00193035">
      <w:pPr>
        <w:rPr>
          <w:rFonts w:asciiTheme="minorHAnsi" w:hAnsiTheme="minorHAnsi" w:cstheme="minorHAnsi"/>
          <w:b/>
          <w:lang w:val="hu-HU"/>
        </w:rPr>
      </w:pPr>
      <w:r w:rsidRPr="00193035">
        <w:rPr>
          <w:rFonts w:asciiTheme="minorHAnsi" w:hAnsiTheme="minorHAnsi" w:cstheme="minorHAnsi"/>
          <w:b/>
          <w:lang w:val="hu-HU"/>
        </w:rPr>
        <w:t xml:space="preserve">A tájékoztató megadására vonatkozó kötelezettséget nem kell alkalmazni: </w:t>
      </w:r>
    </w:p>
    <w:p w14:paraId="75D3A609" w14:textId="77777777" w:rsidR="00193035" w:rsidRPr="00193035" w:rsidRDefault="00193035" w:rsidP="00193035">
      <w:pPr>
        <w:rPr>
          <w:rFonts w:asciiTheme="minorHAnsi" w:hAnsiTheme="minorHAnsi" w:cstheme="minorHAnsi"/>
          <w:lang w:val="hu-HU"/>
        </w:rPr>
      </w:pPr>
    </w:p>
    <w:p w14:paraId="53959C4F" w14:textId="77777777" w:rsidR="00193035" w:rsidRPr="00193035" w:rsidRDefault="00193035" w:rsidP="00193035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érintett már rendelkezik az információkkal;</w:t>
      </w:r>
    </w:p>
    <w:p w14:paraId="2D9A68FA" w14:textId="77777777" w:rsidR="00193035" w:rsidRPr="00193035" w:rsidRDefault="00193035" w:rsidP="00193035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a szóban forgó információk rendelkezésre bocsátása lehetetlennek bizonyul, vagy aránytalanul nagy erőfeszítést igényelne, különösen a közérdekű archiválás céljából, tudományos és történelmi kutatási célból vagy statisztikai célból, a 89. cikk (1) bekezdésében foglalt feltételek és garanciák figyelembevételével végzett adatkezelés esetében, vagy amennyiben az </w:t>
      </w:r>
      <w:r>
        <w:rPr>
          <w:rFonts w:asciiTheme="minorHAnsi" w:hAnsiTheme="minorHAnsi" w:cstheme="minorHAnsi"/>
          <w:lang w:val="hu-HU"/>
        </w:rPr>
        <w:t>tájékoztatási</w:t>
      </w:r>
      <w:r w:rsidRPr="00193035">
        <w:rPr>
          <w:rFonts w:asciiTheme="minorHAnsi" w:hAnsiTheme="minorHAnsi" w:cstheme="minorHAnsi"/>
          <w:lang w:val="hu-HU"/>
        </w:rPr>
        <w:t xml:space="preserve"> kötelezettség valószínűsíthetően lehetetlenné tenné vagy komolyan veszélyeztetné ezen adatkezelés céljainak elérését. Ilyen esetekben az adatkezelőnek megfelelő intézkedéseket kell hoznia - az információk nyilvánosan elérhetővé tételét is ideértve - az érintett jogainak, szabadságainak és jogos érdekeinek védelme érdekében;</w:t>
      </w:r>
    </w:p>
    <w:p w14:paraId="17BA1657" w14:textId="77777777" w:rsidR="00193035" w:rsidRPr="00193035" w:rsidRDefault="00193035" w:rsidP="00193035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>az adat megszerzését vagy közlését kifejezetten előírja az adatkezelőre alkalmazandó uniós vagy tagállami jog, amely az érintett jogos érdekeinek védelmét szolgáló megfelelő intézkedésekről rendelkezik; vagy</w:t>
      </w:r>
    </w:p>
    <w:p w14:paraId="58F7C113" w14:textId="0C09BD34" w:rsidR="00193035" w:rsidRPr="00193035" w:rsidRDefault="00193035" w:rsidP="00193035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lang w:val="hu-HU"/>
        </w:rPr>
      </w:pPr>
      <w:r w:rsidRPr="00193035">
        <w:rPr>
          <w:rFonts w:asciiTheme="minorHAnsi" w:hAnsiTheme="minorHAnsi" w:cstheme="minorHAnsi"/>
          <w:lang w:val="hu-HU"/>
        </w:rPr>
        <w:t xml:space="preserve"> a személyes adatoknak valamely uniós vagy tagállami jogban előírt szakmai titoktartási kötelezettség alapján, ideértve a jogszabályon alapuló titoktartási kötelezettséget is, bizalmasnak kell maradnia.</w:t>
      </w:r>
    </w:p>
    <w:p w14:paraId="33B6DBF5" w14:textId="77777777" w:rsidR="00193035" w:rsidRPr="00135A36" w:rsidRDefault="00193035" w:rsidP="00193035">
      <w:pPr>
        <w:pStyle w:val="Listaszerbekezds"/>
        <w:rPr>
          <w:rFonts w:asciiTheme="minorHAnsi" w:hAnsiTheme="minorHAnsi" w:cstheme="minorHAnsi"/>
          <w:lang w:val="hu-HU"/>
        </w:rPr>
      </w:pPr>
    </w:p>
    <w:p w14:paraId="0921089E" w14:textId="77777777" w:rsidR="00274FEA" w:rsidRPr="00135A36" w:rsidRDefault="00274FEA" w:rsidP="008F05DC">
      <w:pPr>
        <w:rPr>
          <w:rFonts w:asciiTheme="minorHAnsi" w:hAnsiTheme="minorHAnsi" w:cstheme="minorHAnsi"/>
          <w:lang w:val="hu-HU"/>
        </w:rPr>
      </w:pPr>
    </w:p>
    <w:p w14:paraId="53545B3B" w14:textId="77777777" w:rsidR="00D04D30" w:rsidRPr="00135A36" w:rsidRDefault="006870D7" w:rsidP="00D04D30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 xml:space="preserve">Ahol a feltételek bármelyike alkalmazható, ennek logikáját dokumentálni kell és meg kell őrizni a GDPR megfelelés bizonyítékaként. Ügyelni kell arra, hogy ez érvényes legyen az összes szükséges információra és </w:t>
      </w:r>
      <w:r w:rsidR="001C0B28" w:rsidRPr="00135A36">
        <w:rPr>
          <w:rFonts w:asciiTheme="minorHAnsi" w:hAnsiTheme="minorHAnsi" w:cstheme="minorHAnsi"/>
          <w:lang w:val="hu-HU"/>
        </w:rPr>
        <w:t xml:space="preserve">valamennyi </w:t>
      </w:r>
      <w:r w:rsidRPr="00135A36">
        <w:rPr>
          <w:rFonts w:asciiTheme="minorHAnsi" w:hAnsiTheme="minorHAnsi" w:cstheme="minorHAnsi"/>
          <w:lang w:val="hu-HU"/>
        </w:rPr>
        <w:t>érintett</w:t>
      </w:r>
      <w:r w:rsidR="00270C15">
        <w:rPr>
          <w:rFonts w:asciiTheme="minorHAnsi" w:hAnsiTheme="minorHAnsi" w:cstheme="minorHAnsi"/>
          <w:lang w:val="hu-HU"/>
        </w:rPr>
        <w:t>re</w:t>
      </w:r>
      <w:r w:rsidRPr="00135A36">
        <w:rPr>
          <w:rFonts w:asciiTheme="minorHAnsi" w:hAnsiTheme="minorHAnsi" w:cstheme="minorHAnsi"/>
          <w:lang w:val="hu-HU"/>
        </w:rPr>
        <w:t xml:space="preserve">, különben lépéseket kell tenni a hiányosságok </w:t>
      </w:r>
      <w:r w:rsidR="00554669" w:rsidRPr="00135A36">
        <w:rPr>
          <w:rFonts w:asciiTheme="minorHAnsi" w:hAnsiTheme="minorHAnsi" w:cstheme="minorHAnsi"/>
          <w:lang w:val="hu-HU"/>
        </w:rPr>
        <w:t>kiküszöbölésére</w:t>
      </w:r>
      <w:r w:rsidRPr="00135A36">
        <w:rPr>
          <w:rFonts w:asciiTheme="minorHAnsi" w:hAnsiTheme="minorHAnsi" w:cstheme="minorHAnsi"/>
          <w:lang w:val="hu-HU"/>
        </w:rPr>
        <w:t>.</w:t>
      </w:r>
    </w:p>
    <w:p w14:paraId="663CCB5C" w14:textId="77777777" w:rsidR="00D04D30" w:rsidRPr="00135A36" w:rsidRDefault="00D04D30" w:rsidP="009B076D">
      <w:pPr>
        <w:rPr>
          <w:rFonts w:asciiTheme="minorHAnsi" w:hAnsiTheme="minorHAnsi" w:cstheme="minorHAnsi"/>
          <w:lang w:val="hu-HU"/>
        </w:rPr>
      </w:pPr>
    </w:p>
    <w:p w14:paraId="45527BF6" w14:textId="77777777" w:rsidR="00554669" w:rsidRPr="00135A36" w:rsidRDefault="00554669" w:rsidP="009B076D">
      <w:pPr>
        <w:rPr>
          <w:rFonts w:asciiTheme="minorHAnsi" w:hAnsiTheme="minorHAnsi" w:cstheme="minorHAnsi"/>
          <w:lang w:val="hu-HU"/>
        </w:rPr>
      </w:pPr>
    </w:p>
    <w:p w14:paraId="086A69A8" w14:textId="77777777" w:rsidR="00B237D3" w:rsidRPr="00135A36" w:rsidRDefault="00433AFA" w:rsidP="00B237D3">
      <w:pPr>
        <w:pStyle w:val="Cmsor2"/>
        <w:rPr>
          <w:rFonts w:asciiTheme="minorHAnsi" w:hAnsiTheme="minorHAnsi" w:cstheme="minorHAnsi"/>
          <w:lang w:val="hu-HU"/>
        </w:rPr>
      </w:pPr>
      <w:bookmarkStart w:id="10" w:name="_Toc46475835"/>
      <w:r w:rsidRPr="00135A36">
        <w:rPr>
          <w:rFonts w:asciiTheme="minorHAnsi" w:hAnsiTheme="minorHAnsi" w:cstheme="minorHAnsi"/>
          <w:lang w:val="hu-HU"/>
        </w:rPr>
        <w:t xml:space="preserve">Az </w:t>
      </w:r>
      <w:r w:rsidR="00270C15">
        <w:rPr>
          <w:rFonts w:asciiTheme="minorHAnsi" w:hAnsiTheme="minorHAnsi" w:cstheme="minorHAnsi"/>
          <w:lang w:val="hu-HU"/>
        </w:rPr>
        <w:t xml:space="preserve">érintett </w:t>
      </w:r>
      <w:r w:rsidR="006C2706">
        <w:rPr>
          <w:rFonts w:asciiTheme="minorHAnsi" w:hAnsiTheme="minorHAnsi" w:cstheme="minorHAnsi"/>
          <w:lang w:val="hu-HU"/>
        </w:rPr>
        <w:t>tájékoztatása</w:t>
      </w:r>
      <w:bookmarkEnd w:id="10"/>
    </w:p>
    <w:p w14:paraId="75640AF9" w14:textId="77777777" w:rsidR="00B237D3" w:rsidRDefault="00B237D3" w:rsidP="00B237D3">
      <w:pPr>
        <w:rPr>
          <w:rFonts w:asciiTheme="minorHAnsi" w:hAnsiTheme="minorHAnsi" w:cstheme="minorHAnsi"/>
          <w:lang w:val="hu-HU"/>
        </w:rPr>
      </w:pPr>
    </w:p>
    <w:p w14:paraId="1A05F476" w14:textId="77777777" w:rsidR="006C2706" w:rsidRDefault="006C2706" w:rsidP="00B237D3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Több módon is lehetséges az érintett felé megadni az </w:t>
      </w:r>
      <w:r w:rsidR="007E6CC8">
        <w:rPr>
          <w:rFonts w:asciiTheme="minorHAnsi" w:hAnsiTheme="minorHAnsi" w:cstheme="minorHAnsi"/>
          <w:lang w:val="hu-HU"/>
        </w:rPr>
        <w:t>előbbiekben</w:t>
      </w:r>
      <w:r>
        <w:rPr>
          <w:rFonts w:asciiTheme="minorHAnsi" w:hAnsiTheme="minorHAnsi" w:cstheme="minorHAnsi"/>
          <w:lang w:val="hu-HU"/>
        </w:rPr>
        <w:t xml:space="preserve"> említett szükséges információkat. Ennek módja lehet a következők valamelyike:</w:t>
      </w:r>
    </w:p>
    <w:p w14:paraId="71800C09" w14:textId="77777777" w:rsidR="00B237D3" w:rsidRPr="00135A36" w:rsidRDefault="00B237D3" w:rsidP="00B237D3">
      <w:pPr>
        <w:rPr>
          <w:rFonts w:asciiTheme="minorHAnsi" w:hAnsiTheme="minorHAnsi" w:cstheme="minorHAnsi"/>
          <w:lang w:val="hu-HU"/>
        </w:rPr>
      </w:pPr>
    </w:p>
    <w:p w14:paraId="585AA5D0" w14:textId="77777777" w:rsidR="0059324C" w:rsidRPr="00CC12CA" w:rsidRDefault="006C2706" w:rsidP="007978BD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lang w:val="hu-HU"/>
        </w:rPr>
      </w:pPr>
      <w:r w:rsidRPr="00CC12CA">
        <w:rPr>
          <w:rFonts w:asciiTheme="minorHAnsi" w:hAnsiTheme="minorHAnsi" w:cstheme="minorHAnsi"/>
          <w:lang w:val="hu-HU"/>
        </w:rPr>
        <w:t xml:space="preserve">Weboldali </w:t>
      </w:r>
      <w:r w:rsidR="00F17086" w:rsidRPr="00CC12CA">
        <w:rPr>
          <w:rFonts w:asciiTheme="minorHAnsi" w:hAnsiTheme="minorHAnsi" w:cstheme="minorHAnsi"/>
          <w:lang w:val="hu-HU"/>
        </w:rPr>
        <w:t>közzététel – javasolt az összes adatkezelési tájékoztatót a weboldalon közzétenni, kivéve a foglalkoztatottak részére szóló tájékoztatót</w:t>
      </w:r>
    </w:p>
    <w:p w14:paraId="2897EFCF" w14:textId="77777777" w:rsidR="0059324C" w:rsidRPr="00135A36" w:rsidRDefault="0059324C" w:rsidP="007978BD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E-mailben</w:t>
      </w:r>
    </w:p>
    <w:p w14:paraId="67D7AA78" w14:textId="77777777" w:rsidR="0059324C" w:rsidRPr="00135A36" w:rsidRDefault="0059324C" w:rsidP="007978BD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Telefonon</w:t>
      </w:r>
    </w:p>
    <w:p w14:paraId="57B3A85E" w14:textId="77777777" w:rsidR="0023060E" w:rsidRDefault="0059324C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>Személyesen</w:t>
      </w:r>
      <w:r w:rsidR="00F00230">
        <w:rPr>
          <w:rFonts w:asciiTheme="minorHAnsi" w:hAnsiTheme="minorHAnsi" w:cstheme="minorHAnsi"/>
          <w:lang w:val="hu-HU"/>
        </w:rPr>
        <w:t xml:space="preserve"> papír alapon</w:t>
      </w:r>
    </w:p>
    <w:p w14:paraId="224EF1C5" w14:textId="77777777" w:rsidR="00A672EE" w:rsidRPr="00135A36" w:rsidRDefault="00A672EE" w:rsidP="009B076D">
      <w:pPr>
        <w:rPr>
          <w:rFonts w:asciiTheme="minorHAnsi" w:hAnsiTheme="minorHAnsi" w:cstheme="minorHAnsi"/>
          <w:lang w:val="hu-HU"/>
        </w:rPr>
      </w:pPr>
    </w:p>
    <w:p w14:paraId="499DE151" w14:textId="77777777" w:rsidR="00A672EE" w:rsidRPr="00135A36" w:rsidRDefault="004F3D21" w:rsidP="00A672EE">
      <w:pPr>
        <w:pStyle w:val="Cmsor2"/>
        <w:rPr>
          <w:rFonts w:asciiTheme="minorHAnsi" w:hAnsiTheme="minorHAnsi" w:cstheme="minorHAnsi"/>
          <w:lang w:val="hu-HU"/>
        </w:rPr>
      </w:pPr>
      <w:bookmarkStart w:id="11" w:name="_Toc46475836"/>
      <w:r w:rsidRPr="00135A36">
        <w:rPr>
          <w:rFonts w:asciiTheme="minorHAnsi" w:hAnsiTheme="minorHAnsi" w:cstheme="minorHAnsi"/>
          <w:lang w:val="hu-HU"/>
        </w:rPr>
        <w:t>További feldolgozás</w:t>
      </w:r>
      <w:bookmarkEnd w:id="11"/>
    </w:p>
    <w:p w14:paraId="48D9B698" w14:textId="77777777" w:rsidR="00A672EE" w:rsidRPr="00135A36" w:rsidRDefault="00A672EE" w:rsidP="009B076D">
      <w:pPr>
        <w:rPr>
          <w:rFonts w:asciiTheme="minorHAnsi" w:hAnsiTheme="minorHAnsi" w:cstheme="minorHAnsi"/>
          <w:lang w:val="hu-HU"/>
        </w:rPr>
      </w:pPr>
    </w:p>
    <w:p w14:paraId="633EBAB6" w14:textId="77777777" w:rsidR="00657989" w:rsidRPr="00135A36" w:rsidRDefault="004F3D21" w:rsidP="009B076D">
      <w:pPr>
        <w:rPr>
          <w:rFonts w:asciiTheme="minorHAnsi" w:hAnsiTheme="minorHAnsi" w:cstheme="minorHAnsi"/>
          <w:lang w:val="hu-HU"/>
        </w:rPr>
      </w:pPr>
      <w:r w:rsidRPr="00135A36">
        <w:rPr>
          <w:rFonts w:asciiTheme="minorHAnsi" w:hAnsiTheme="minorHAnsi" w:cstheme="minorHAnsi"/>
          <w:lang w:val="hu-HU"/>
        </w:rPr>
        <w:t xml:space="preserve">Ha </w:t>
      </w:r>
      <w:r w:rsidR="00011E35" w:rsidRPr="00135A36">
        <w:rPr>
          <w:rFonts w:asciiTheme="minorHAnsi" w:hAnsiTheme="minorHAnsi" w:cstheme="minorHAnsi"/>
          <w:lang w:val="hu-HU"/>
        </w:rPr>
        <w:t>a szervezet úgy határozza meg</w:t>
      </w:r>
      <w:r w:rsidRPr="00135A36">
        <w:rPr>
          <w:rFonts w:asciiTheme="minorHAnsi" w:hAnsiTheme="minorHAnsi" w:cstheme="minorHAnsi"/>
          <w:lang w:val="hu-HU"/>
        </w:rPr>
        <w:t>, hogy a személy</w:t>
      </w:r>
      <w:r w:rsidR="00011E35" w:rsidRPr="00135A36">
        <w:rPr>
          <w:rFonts w:asciiTheme="minorHAnsi" w:hAnsiTheme="minorHAnsi" w:cstheme="minorHAnsi"/>
          <w:lang w:val="hu-HU"/>
        </w:rPr>
        <w:t>es adatokat más célra</w:t>
      </w:r>
      <w:r w:rsidR="00657989">
        <w:rPr>
          <w:rFonts w:asciiTheme="minorHAnsi" w:hAnsiTheme="minorHAnsi" w:cstheme="minorHAnsi"/>
          <w:lang w:val="hu-HU"/>
        </w:rPr>
        <w:t xml:space="preserve"> szeretné</w:t>
      </w:r>
      <w:r w:rsidR="00011E35" w:rsidRPr="00135A36">
        <w:rPr>
          <w:rFonts w:asciiTheme="minorHAnsi" w:hAnsiTheme="minorHAnsi" w:cstheme="minorHAnsi"/>
          <w:lang w:val="hu-HU"/>
        </w:rPr>
        <w:t xml:space="preserve"> </w:t>
      </w:r>
      <w:r w:rsidR="00657989">
        <w:rPr>
          <w:rFonts w:asciiTheme="minorHAnsi" w:hAnsiTheme="minorHAnsi" w:cstheme="minorHAnsi"/>
          <w:lang w:val="hu-HU"/>
        </w:rPr>
        <w:t>használni</w:t>
      </w:r>
      <w:r w:rsidRPr="00135A36">
        <w:rPr>
          <w:rFonts w:asciiTheme="minorHAnsi" w:hAnsiTheme="minorHAnsi" w:cstheme="minorHAnsi"/>
          <w:lang w:val="hu-HU"/>
        </w:rPr>
        <w:t>, mint am</w:t>
      </w:r>
      <w:r w:rsidR="00B803CB" w:rsidRPr="00135A36">
        <w:rPr>
          <w:rFonts w:asciiTheme="minorHAnsi" w:hAnsiTheme="minorHAnsi" w:cstheme="minorHAnsi"/>
          <w:lang w:val="hu-HU"/>
        </w:rPr>
        <w:t>i</w:t>
      </w:r>
      <w:r w:rsidRPr="00135A36">
        <w:rPr>
          <w:rFonts w:asciiTheme="minorHAnsi" w:hAnsiTheme="minorHAnsi" w:cstheme="minorHAnsi"/>
          <w:lang w:val="hu-HU"/>
        </w:rPr>
        <w:t>lye</w:t>
      </w:r>
      <w:r w:rsidR="00011E35" w:rsidRPr="00135A36">
        <w:rPr>
          <w:rFonts w:asciiTheme="minorHAnsi" w:hAnsiTheme="minorHAnsi" w:cstheme="minorHAnsi"/>
          <w:lang w:val="hu-HU"/>
        </w:rPr>
        <w:t>n célból az adatokat beszerezte</w:t>
      </w:r>
      <w:r w:rsidRPr="00135A36">
        <w:rPr>
          <w:rFonts w:asciiTheme="minorHAnsi" w:hAnsiTheme="minorHAnsi" w:cstheme="minorHAnsi"/>
          <w:lang w:val="hu-HU"/>
        </w:rPr>
        <w:t>, adatfeldolgozás előtt további információ</w:t>
      </w:r>
      <w:r w:rsidR="00B803CB" w:rsidRPr="00135A36">
        <w:rPr>
          <w:rFonts w:asciiTheme="minorHAnsi" w:hAnsiTheme="minorHAnsi" w:cstheme="minorHAnsi"/>
          <w:lang w:val="hu-HU"/>
        </w:rPr>
        <w:t>t</w:t>
      </w:r>
      <w:r w:rsidRPr="00135A36">
        <w:rPr>
          <w:rFonts w:asciiTheme="minorHAnsi" w:hAnsiTheme="minorHAnsi" w:cstheme="minorHAnsi"/>
          <w:lang w:val="hu-HU"/>
        </w:rPr>
        <w:t xml:space="preserve"> kell szolgál</w:t>
      </w:r>
      <w:r w:rsidR="00B803CB" w:rsidRPr="00135A36">
        <w:rPr>
          <w:rFonts w:asciiTheme="minorHAnsi" w:hAnsiTheme="minorHAnsi" w:cstheme="minorHAnsi"/>
          <w:lang w:val="hu-HU"/>
        </w:rPr>
        <w:t>tatni</w:t>
      </w:r>
      <w:r w:rsidRPr="00135A36">
        <w:rPr>
          <w:rFonts w:asciiTheme="minorHAnsi" w:hAnsiTheme="minorHAnsi" w:cstheme="minorHAnsi"/>
          <w:lang w:val="hu-HU"/>
        </w:rPr>
        <w:t xml:space="preserve"> a</w:t>
      </w:r>
      <w:r w:rsidR="00B803CB" w:rsidRPr="00135A36">
        <w:rPr>
          <w:rFonts w:asciiTheme="minorHAnsi" w:hAnsiTheme="minorHAnsi" w:cstheme="minorHAnsi"/>
          <w:lang w:val="hu-HU"/>
        </w:rPr>
        <w:t>z új</w:t>
      </w:r>
      <w:r w:rsidRPr="00135A36">
        <w:rPr>
          <w:rFonts w:asciiTheme="minorHAnsi" w:hAnsiTheme="minorHAnsi" w:cstheme="minorHAnsi"/>
          <w:lang w:val="hu-HU"/>
        </w:rPr>
        <w:t xml:space="preserve"> célról és annak jogszerű </w:t>
      </w:r>
      <w:r w:rsidR="00657989" w:rsidRPr="00135A36">
        <w:rPr>
          <w:rFonts w:asciiTheme="minorHAnsi" w:hAnsiTheme="minorHAnsi" w:cstheme="minorHAnsi"/>
          <w:lang w:val="hu-HU"/>
        </w:rPr>
        <w:t>alapjáról,</w:t>
      </w:r>
      <w:r w:rsidR="00011E35" w:rsidRPr="00135A36">
        <w:rPr>
          <w:rFonts w:asciiTheme="minorHAnsi" w:hAnsiTheme="minorHAnsi" w:cstheme="minorHAnsi"/>
          <w:lang w:val="hu-HU"/>
        </w:rPr>
        <w:t xml:space="preserve"> </w:t>
      </w:r>
      <w:r w:rsidR="00657989">
        <w:rPr>
          <w:rFonts w:asciiTheme="minorHAnsi" w:hAnsiTheme="minorHAnsi" w:cstheme="minorHAnsi"/>
          <w:lang w:val="hu-HU"/>
        </w:rPr>
        <w:t>illetve</w:t>
      </w:r>
      <w:r w:rsidR="004A54BE">
        <w:rPr>
          <w:rFonts w:asciiTheme="minorHAnsi" w:hAnsiTheme="minorHAnsi" w:cstheme="minorHAnsi"/>
          <w:lang w:val="hu-HU"/>
        </w:rPr>
        <w:t xml:space="preserve"> adott esetben</w:t>
      </w:r>
      <w:r w:rsidR="00657989">
        <w:rPr>
          <w:rFonts w:asciiTheme="minorHAnsi" w:hAnsiTheme="minorHAnsi" w:cstheme="minorHAnsi"/>
          <w:lang w:val="hu-HU"/>
        </w:rPr>
        <w:t xml:space="preserve"> hozzájárulást kell kérni az érintettől ehhez az új célhoz, és lehetőségek kell biztosítani számára, hogy a jogait érvényesíthesse.</w:t>
      </w:r>
    </w:p>
    <w:p w14:paraId="788DBB9E" w14:textId="77777777" w:rsidR="004B3BAF" w:rsidRPr="00135A36" w:rsidRDefault="004B3BAF" w:rsidP="009B076D">
      <w:pPr>
        <w:rPr>
          <w:rFonts w:asciiTheme="minorHAnsi" w:hAnsiTheme="minorHAnsi" w:cstheme="minorHAnsi"/>
          <w:lang w:val="hu-HU"/>
        </w:rPr>
      </w:pPr>
    </w:p>
    <w:sectPr w:rsidR="004B3BAF" w:rsidRPr="00135A36" w:rsidSect="00076A9C">
      <w:headerReference w:type="default" r:id="rId9"/>
      <w:footerReference w:type="default" r:id="rId10"/>
      <w:pgSz w:w="11906" w:h="16838" w:code="9"/>
      <w:pgMar w:top="1440" w:right="1440" w:bottom="1440" w:left="1440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F04F" w14:textId="77777777" w:rsidR="0073466F" w:rsidRDefault="0073466F" w:rsidP="00F900F7">
      <w:r>
        <w:separator/>
      </w:r>
    </w:p>
  </w:endnote>
  <w:endnote w:type="continuationSeparator" w:id="0">
    <w:p w14:paraId="0FF9FFF0" w14:textId="77777777" w:rsidR="0073466F" w:rsidRDefault="0073466F" w:rsidP="00F9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56F5" w14:textId="77777777" w:rsidR="00076A9C" w:rsidRPr="00A24AD5" w:rsidRDefault="0073225F" w:rsidP="00A24AD5">
    <w:pPr>
      <w:pStyle w:val="llb"/>
    </w:pPr>
    <w:sdt>
      <w:sdtPr>
        <w:rPr>
          <w:rFonts w:asciiTheme="minorHAnsi" w:hAnsiTheme="minorHAnsi" w:cstheme="minorHAnsi"/>
          <w:szCs w:val="18"/>
        </w:rPr>
        <w:id w:val="556234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5562341"/>
            <w:docPartObj>
              <w:docPartGallery w:val="Page Numbers (Top of Page)"/>
              <w:docPartUnique/>
            </w:docPartObj>
          </w:sdtPr>
          <w:sdtEndPr/>
          <w:sdtContent>
            <w:r w:rsidR="00286D5D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137039" w:rsidRPr="00A76F85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="00286D5D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153F4">
              <w:rPr>
                <w:rFonts w:asciiTheme="minorHAnsi" w:hAnsiTheme="minorHAnsi" w:cstheme="minorHAnsi"/>
                <w:noProof/>
                <w:sz w:val="18"/>
                <w:szCs w:val="18"/>
              </w:rPr>
              <w:t>6</w:t>
            </w:r>
            <w:r w:rsidR="00286D5D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37039" w:rsidRPr="00A76F8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86D5D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137039" w:rsidRPr="00A76F85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="00286D5D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153F4">
              <w:rPr>
                <w:rFonts w:asciiTheme="minorHAnsi" w:hAnsiTheme="minorHAnsi" w:cstheme="minorHAnsi"/>
                <w:noProof/>
                <w:sz w:val="18"/>
                <w:szCs w:val="18"/>
              </w:rPr>
              <w:t>7</w:t>
            </w:r>
            <w:r w:rsidR="00286D5D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37039" w:rsidRPr="00A76F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sdtContent>
        </w:sdt>
      </w:sdtContent>
    </w:sdt>
    <w:r w:rsidR="00137039" w:rsidRPr="00A76F85">
      <w:rPr>
        <w:rFonts w:asciiTheme="minorHAnsi" w:hAnsiTheme="minorHAnsi" w:cstheme="minorHAnsi"/>
        <w:sz w:val="18"/>
        <w:szCs w:val="18"/>
      </w:rPr>
      <w:tab/>
    </w:r>
    <w:r w:rsidR="00137039">
      <w:rPr>
        <w:rFonts w:asciiTheme="minorHAnsi" w:hAnsiTheme="minorHAnsi" w:cstheme="minorHAnsi"/>
        <w:sz w:val="18"/>
        <w:szCs w:val="18"/>
      </w:rPr>
      <w:t xml:space="preserve"> </w:t>
    </w:r>
    <w:r w:rsidR="00137039" w:rsidRPr="00A76F85">
      <w:rPr>
        <w:rFonts w:asciiTheme="minorHAnsi" w:hAnsiTheme="minorHAnsi" w:cstheme="minorHAnsi"/>
        <w:noProof/>
        <w:sz w:val="18"/>
        <w:szCs w:val="18"/>
        <w:lang w:val="hu-HU" w:eastAsia="hu-HU"/>
      </w:rPr>
      <w:drawing>
        <wp:inline distT="0" distB="0" distL="0" distR="0" wp14:anchorId="726A457D" wp14:editId="71F8BBE7">
          <wp:extent cx="502920" cy="28956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ISZK_logo_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8FCA1" w14:textId="77777777" w:rsidR="00076A9C" w:rsidRDefault="00076A9C" w:rsidP="00F900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7C09" w14:textId="77777777" w:rsidR="0073466F" w:rsidRDefault="0073466F" w:rsidP="00F900F7">
      <w:r>
        <w:separator/>
      </w:r>
    </w:p>
  </w:footnote>
  <w:footnote w:type="continuationSeparator" w:id="0">
    <w:p w14:paraId="48F56C97" w14:textId="77777777" w:rsidR="0073466F" w:rsidRDefault="0073466F" w:rsidP="00F9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27B6" w14:textId="77777777" w:rsidR="00076A9C" w:rsidRPr="001D2D41" w:rsidRDefault="00076A9C" w:rsidP="00137039">
    <w:pPr>
      <w:tabs>
        <w:tab w:val="center" w:pos="4153"/>
        <w:tab w:val="right" w:pos="8306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147"/>
    <w:multiLevelType w:val="hybridMultilevel"/>
    <w:tmpl w:val="5AFE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726"/>
    <w:multiLevelType w:val="hybridMultilevel"/>
    <w:tmpl w:val="ABB6F542"/>
    <w:lvl w:ilvl="0" w:tplc="BA7E1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06FC"/>
    <w:multiLevelType w:val="multilevel"/>
    <w:tmpl w:val="75722A66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497DA8"/>
    <w:multiLevelType w:val="hybridMultilevel"/>
    <w:tmpl w:val="B8F8A464"/>
    <w:lvl w:ilvl="0" w:tplc="BA7E1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654A"/>
    <w:multiLevelType w:val="hybridMultilevel"/>
    <w:tmpl w:val="815A01D2"/>
    <w:lvl w:ilvl="0" w:tplc="461627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251"/>
    <w:multiLevelType w:val="hybridMultilevel"/>
    <w:tmpl w:val="1230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3C26"/>
    <w:multiLevelType w:val="hybridMultilevel"/>
    <w:tmpl w:val="06F6682A"/>
    <w:lvl w:ilvl="0" w:tplc="461627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49FA"/>
    <w:multiLevelType w:val="hybridMultilevel"/>
    <w:tmpl w:val="9D64A0BA"/>
    <w:lvl w:ilvl="0" w:tplc="BA7E1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1E96"/>
    <w:multiLevelType w:val="hybridMultilevel"/>
    <w:tmpl w:val="2CA62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6CD5"/>
    <w:multiLevelType w:val="hybridMultilevel"/>
    <w:tmpl w:val="6DFCFA46"/>
    <w:lvl w:ilvl="0" w:tplc="BA7E1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3379F"/>
    <w:multiLevelType w:val="hybridMultilevel"/>
    <w:tmpl w:val="C9901A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38BC"/>
    <w:multiLevelType w:val="hybridMultilevel"/>
    <w:tmpl w:val="86F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0DEB"/>
    <w:multiLevelType w:val="hybridMultilevel"/>
    <w:tmpl w:val="42C8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46529"/>
    <w:multiLevelType w:val="hybridMultilevel"/>
    <w:tmpl w:val="45568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7784"/>
    <w:multiLevelType w:val="hybridMultilevel"/>
    <w:tmpl w:val="9EAE23EA"/>
    <w:lvl w:ilvl="0" w:tplc="003E8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08"/>
    <w:rsid w:val="00002AB9"/>
    <w:rsid w:val="000043A1"/>
    <w:rsid w:val="00006D7B"/>
    <w:rsid w:val="00011171"/>
    <w:rsid w:val="00011E35"/>
    <w:rsid w:val="00015D01"/>
    <w:rsid w:val="00017620"/>
    <w:rsid w:val="00034E78"/>
    <w:rsid w:val="00041440"/>
    <w:rsid w:val="00070673"/>
    <w:rsid w:val="00071BC7"/>
    <w:rsid w:val="00076A9C"/>
    <w:rsid w:val="00087FB1"/>
    <w:rsid w:val="000C5696"/>
    <w:rsid w:val="000E015C"/>
    <w:rsid w:val="000E20F8"/>
    <w:rsid w:val="000E7018"/>
    <w:rsid w:val="000F2C8C"/>
    <w:rsid w:val="000F59E2"/>
    <w:rsid w:val="000F5DE0"/>
    <w:rsid w:val="00105E1B"/>
    <w:rsid w:val="0011166F"/>
    <w:rsid w:val="001156CD"/>
    <w:rsid w:val="00123E37"/>
    <w:rsid w:val="00134DB8"/>
    <w:rsid w:val="00135A36"/>
    <w:rsid w:val="00137039"/>
    <w:rsid w:val="00142A05"/>
    <w:rsid w:val="001453CF"/>
    <w:rsid w:val="00147E99"/>
    <w:rsid w:val="001511FD"/>
    <w:rsid w:val="0016012A"/>
    <w:rsid w:val="00161CAB"/>
    <w:rsid w:val="001669F8"/>
    <w:rsid w:val="00167249"/>
    <w:rsid w:val="00170F77"/>
    <w:rsid w:val="0017391F"/>
    <w:rsid w:val="001741EC"/>
    <w:rsid w:val="00176ED8"/>
    <w:rsid w:val="00190205"/>
    <w:rsid w:val="00193035"/>
    <w:rsid w:val="00197547"/>
    <w:rsid w:val="001A3161"/>
    <w:rsid w:val="001A59B7"/>
    <w:rsid w:val="001C0B28"/>
    <w:rsid w:val="001C5B86"/>
    <w:rsid w:val="001C779A"/>
    <w:rsid w:val="001D2D41"/>
    <w:rsid w:val="001E520E"/>
    <w:rsid w:val="001F5103"/>
    <w:rsid w:val="00201628"/>
    <w:rsid w:val="0022128C"/>
    <w:rsid w:val="0023060E"/>
    <w:rsid w:val="00250F69"/>
    <w:rsid w:val="00257F6D"/>
    <w:rsid w:val="00262388"/>
    <w:rsid w:val="00264C94"/>
    <w:rsid w:val="0026791F"/>
    <w:rsid w:val="00270C15"/>
    <w:rsid w:val="00274FEA"/>
    <w:rsid w:val="00275E3C"/>
    <w:rsid w:val="00277DC3"/>
    <w:rsid w:val="002867BF"/>
    <w:rsid w:val="00286D5D"/>
    <w:rsid w:val="00290F11"/>
    <w:rsid w:val="00294267"/>
    <w:rsid w:val="00297506"/>
    <w:rsid w:val="002A3199"/>
    <w:rsid w:val="002E326A"/>
    <w:rsid w:val="002F2C1E"/>
    <w:rsid w:val="002F305D"/>
    <w:rsid w:val="002F368F"/>
    <w:rsid w:val="003039FB"/>
    <w:rsid w:val="003147C5"/>
    <w:rsid w:val="00314FDA"/>
    <w:rsid w:val="00321253"/>
    <w:rsid w:val="0032613C"/>
    <w:rsid w:val="003546F9"/>
    <w:rsid w:val="003567A2"/>
    <w:rsid w:val="00356B83"/>
    <w:rsid w:val="0036778C"/>
    <w:rsid w:val="00374222"/>
    <w:rsid w:val="00376539"/>
    <w:rsid w:val="00380AB1"/>
    <w:rsid w:val="00381982"/>
    <w:rsid w:val="00383105"/>
    <w:rsid w:val="003939B2"/>
    <w:rsid w:val="00396135"/>
    <w:rsid w:val="003B2508"/>
    <w:rsid w:val="003B5F71"/>
    <w:rsid w:val="003C129E"/>
    <w:rsid w:val="003C5CDD"/>
    <w:rsid w:val="003E01F3"/>
    <w:rsid w:val="003E4697"/>
    <w:rsid w:val="003E50BC"/>
    <w:rsid w:val="003E6970"/>
    <w:rsid w:val="003F6B88"/>
    <w:rsid w:val="00433AFA"/>
    <w:rsid w:val="00440723"/>
    <w:rsid w:val="00443783"/>
    <w:rsid w:val="004454E0"/>
    <w:rsid w:val="00453145"/>
    <w:rsid w:val="00454C6E"/>
    <w:rsid w:val="004556F6"/>
    <w:rsid w:val="00464536"/>
    <w:rsid w:val="0046792A"/>
    <w:rsid w:val="004712A6"/>
    <w:rsid w:val="00472EFA"/>
    <w:rsid w:val="00497707"/>
    <w:rsid w:val="004A54BE"/>
    <w:rsid w:val="004A5EF2"/>
    <w:rsid w:val="004A64C8"/>
    <w:rsid w:val="004B2109"/>
    <w:rsid w:val="004B3BAF"/>
    <w:rsid w:val="004B6EE6"/>
    <w:rsid w:val="004C016C"/>
    <w:rsid w:val="004C2D7E"/>
    <w:rsid w:val="004C5700"/>
    <w:rsid w:val="004C6B37"/>
    <w:rsid w:val="004C7E31"/>
    <w:rsid w:val="004D29CF"/>
    <w:rsid w:val="004E6E83"/>
    <w:rsid w:val="004F201E"/>
    <w:rsid w:val="004F3D21"/>
    <w:rsid w:val="005028E6"/>
    <w:rsid w:val="005044DE"/>
    <w:rsid w:val="005138B0"/>
    <w:rsid w:val="0054422B"/>
    <w:rsid w:val="00551D1E"/>
    <w:rsid w:val="00554669"/>
    <w:rsid w:val="00555287"/>
    <w:rsid w:val="00571BF5"/>
    <w:rsid w:val="00571F67"/>
    <w:rsid w:val="00572F05"/>
    <w:rsid w:val="0059324C"/>
    <w:rsid w:val="005B32F8"/>
    <w:rsid w:val="005B3623"/>
    <w:rsid w:val="005B61A1"/>
    <w:rsid w:val="005B739A"/>
    <w:rsid w:val="005C2AE4"/>
    <w:rsid w:val="005D2CB3"/>
    <w:rsid w:val="005D6198"/>
    <w:rsid w:val="005E13B5"/>
    <w:rsid w:val="00601E50"/>
    <w:rsid w:val="00602F46"/>
    <w:rsid w:val="00606A3E"/>
    <w:rsid w:val="00613CBE"/>
    <w:rsid w:val="00620234"/>
    <w:rsid w:val="0062180D"/>
    <w:rsid w:val="0062194B"/>
    <w:rsid w:val="00621D87"/>
    <w:rsid w:val="00624328"/>
    <w:rsid w:val="00631FD2"/>
    <w:rsid w:val="0063224F"/>
    <w:rsid w:val="00633946"/>
    <w:rsid w:val="006465E6"/>
    <w:rsid w:val="00646708"/>
    <w:rsid w:val="00652A9F"/>
    <w:rsid w:val="00655676"/>
    <w:rsid w:val="00656B9B"/>
    <w:rsid w:val="00657989"/>
    <w:rsid w:val="006636E4"/>
    <w:rsid w:val="00677B14"/>
    <w:rsid w:val="00684759"/>
    <w:rsid w:val="006870D7"/>
    <w:rsid w:val="0069151F"/>
    <w:rsid w:val="006934E6"/>
    <w:rsid w:val="0069497C"/>
    <w:rsid w:val="006A0322"/>
    <w:rsid w:val="006A07EB"/>
    <w:rsid w:val="006A3FE0"/>
    <w:rsid w:val="006B252C"/>
    <w:rsid w:val="006C2706"/>
    <w:rsid w:val="006C35BB"/>
    <w:rsid w:val="006D5E04"/>
    <w:rsid w:val="006F13E3"/>
    <w:rsid w:val="006F1FCE"/>
    <w:rsid w:val="00701613"/>
    <w:rsid w:val="00706666"/>
    <w:rsid w:val="0072121D"/>
    <w:rsid w:val="007218CE"/>
    <w:rsid w:val="007266B8"/>
    <w:rsid w:val="00727782"/>
    <w:rsid w:val="0073225F"/>
    <w:rsid w:val="00733131"/>
    <w:rsid w:val="0073466F"/>
    <w:rsid w:val="00764F24"/>
    <w:rsid w:val="00770266"/>
    <w:rsid w:val="007705B3"/>
    <w:rsid w:val="00782BFD"/>
    <w:rsid w:val="007857C4"/>
    <w:rsid w:val="007978BD"/>
    <w:rsid w:val="007A015B"/>
    <w:rsid w:val="007A22AF"/>
    <w:rsid w:val="007C4E15"/>
    <w:rsid w:val="007C6344"/>
    <w:rsid w:val="007E2F67"/>
    <w:rsid w:val="007E6CC8"/>
    <w:rsid w:val="007E75C1"/>
    <w:rsid w:val="007F133B"/>
    <w:rsid w:val="007F145C"/>
    <w:rsid w:val="007F20C0"/>
    <w:rsid w:val="007F6121"/>
    <w:rsid w:val="00804888"/>
    <w:rsid w:val="00805783"/>
    <w:rsid w:val="00820723"/>
    <w:rsid w:val="00823E54"/>
    <w:rsid w:val="00825ADB"/>
    <w:rsid w:val="00840F82"/>
    <w:rsid w:val="008422E3"/>
    <w:rsid w:val="0084372D"/>
    <w:rsid w:val="00845392"/>
    <w:rsid w:val="00850F10"/>
    <w:rsid w:val="00852879"/>
    <w:rsid w:val="0086061B"/>
    <w:rsid w:val="008612EA"/>
    <w:rsid w:val="008661AF"/>
    <w:rsid w:val="00877531"/>
    <w:rsid w:val="00891842"/>
    <w:rsid w:val="008B265C"/>
    <w:rsid w:val="008B466F"/>
    <w:rsid w:val="008B70DA"/>
    <w:rsid w:val="008C1B3A"/>
    <w:rsid w:val="008C3018"/>
    <w:rsid w:val="008D09BA"/>
    <w:rsid w:val="008D17D7"/>
    <w:rsid w:val="008D6BEC"/>
    <w:rsid w:val="008D77D8"/>
    <w:rsid w:val="008E2388"/>
    <w:rsid w:val="008E73CC"/>
    <w:rsid w:val="008F05DC"/>
    <w:rsid w:val="008F4B68"/>
    <w:rsid w:val="009153F4"/>
    <w:rsid w:val="00921547"/>
    <w:rsid w:val="00926761"/>
    <w:rsid w:val="00926D1A"/>
    <w:rsid w:val="009362B4"/>
    <w:rsid w:val="009658DF"/>
    <w:rsid w:val="00966531"/>
    <w:rsid w:val="009702B1"/>
    <w:rsid w:val="00977397"/>
    <w:rsid w:val="009901EC"/>
    <w:rsid w:val="00993FE3"/>
    <w:rsid w:val="009A06D2"/>
    <w:rsid w:val="009A2E07"/>
    <w:rsid w:val="009A3605"/>
    <w:rsid w:val="009A610D"/>
    <w:rsid w:val="009A645D"/>
    <w:rsid w:val="009B076D"/>
    <w:rsid w:val="009B1143"/>
    <w:rsid w:val="009B4095"/>
    <w:rsid w:val="009B6A32"/>
    <w:rsid w:val="009C5339"/>
    <w:rsid w:val="009D3025"/>
    <w:rsid w:val="009D3EAF"/>
    <w:rsid w:val="009D5242"/>
    <w:rsid w:val="009E1121"/>
    <w:rsid w:val="009E21E1"/>
    <w:rsid w:val="009E2B51"/>
    <w:rsid w:val="009E3FE4"/>
    <w:rsid w:val="009E65EF"/>
    <w:rsid w:val="009F2D62"/>
    <w:rsid w:val="009F6374"/>
    <w:rsid w:val="009F7052"/>
    <w:rsid w:val="009F718A"/>
    <w:rsid w:val="00A032F1"/>
    <w:rsid w:val="00A14711"/>
    <w:rsid w:val="00A1600B"/>
    <w:rsid w:val="00A21B33"/>
    <w:rsid w:val="00A21FC0"/>
    <w:rsid w:val="00A24AD5"/>
    <w:rsid w:val="00A312FA"/>
    <w:rsid w:val="00A321D2"/>
    <w:rsid w:val="00A40F8A"/>
    <w:rsid w:val="00A52FF5"/>
    <w:rsid w:val="00A53EB2"/>
    <w:rsid w:val="00A54C2E"/>
    <w:rsid w:val="00A649C7"/>
    <w:rsid w:val="00A672EE"/>
    <w:rsid w:val="00A82015"/>
    <w:rsid w:val="00A92DE8"/>
    <w:rsid w:val="00A94B67"/>
    <w:rsid w:val="00A96A1D"/>
    <w:rsid w:val="00AA0CA6"/>
    <w:rsid w:val="00AA5317"/>
    <w:rsid w:val="00AA5C7C"/>
    <w:rsid w:val="00AA73F8"/>
    <w:rsid w:val="00AB2E95"/>
    <w:rsid w:val="00AC3BC4"/>
    <w:rsid w:val="00AC578C"/>
    <w:rsid w:val="00AD4780"/>
    <w:rsid w:val="00AE0133"/>
    <w:rsid w:val="00AE0AEC"/>
    <w:rsid w:val="00AF2324"/>
    <w:rsid w:val="00B02258"/>
    <w:rsid w:val="00B031DB"/>
    <w:rsid w:val="00B2046A"/>
    <w:rsid w:val="00B22A64"/>
    <w:rsid w:val="00B237D3"/>
    <w:rsid w:val="00B37E66"/>
    <w:rsid w:val="00B46F28"/>
    <w:rsid w:val="00B650A3"/>
    <w:rsid w:val="00B6784A"/>
    <w:rsid w:val="00B73A78"/>
    <w:rsid w:val="00B75076"/>
    <w:rsid w:val="00B803CB"/>
    <w:rsid w:val="00B86C30"/>
    <w:rsid w:val="00BA40F9"/>
    <w:rsid w:val="00BB22C8"/>
    <w:rsid w:val="00BB4910"/>
    <w:rsid w:val="00BB546F"/>
    <w:rsid w:val="00BC0F6A"/>
    <w:rsid w:val="00BD10AD"/>
    <w:rsid w:val="00BE0E8E"/>
    <w:rsid w:val="00BE54DA"/>
    <w:rsid w:val="00BE561D"/>
    <w:rsid w:val="00BF4E7A"/>
    <w:rsid w:val="00BF7140"/>
    <w:rsid w:val="00C0139E"/>
    <w:rsid w:val="00C04510"/>
    <w:rsid w:val="00C12D60"/>
    <w:rsid w:val="00C34A3E"/>
    <w:rsid w:val="00C40833"/>
    <w:rsid w:val="00C505B5"/>
    <w:rsid w:val="00C52E72"/>
    <w:rsid w:val="00C53BFB"/>
    <w:rsid w:val="00C54ABF"/>
    <w:rsid w:val="00C866B5"/>
    <w:rsid w:val="00CA1D6B"/>
    <w:rsid w:val="00CC12CA"/>
    <w:rsid w:val="00CD18EF"/>
    <w:rsid w:val="00CD2B67"/>
    <w:rsid w:val="00CE3E3F"/>
    <w:rsid w:val="00CE7504"/>
    <w:rsid w:val="00CF702C"/>
    <w:rsid w:val="00CF72C5"/>
    <w:rsid w:val="00D02877"/>
    <w:rsid w:val="00D04D30"/>
    <w:rsid w:val="00D069DE"/>
    <w:rsid w:val="00D06A3C"/>
    <w:rsid w:val="00D35F8A"/>
    <w:rsid w:val="00D361E9"/>
    <w:rsid w:val="00D36757"/>
    <w:rsid w:val="00D41C42"/>
    <w:rsid w:val="00D4291C"/>
    <w:rsid w:val="00D474EA"/>
    <w:rsid w:val="00D63AA9"/>
    <w:rsid w:val="00D831EF"/>
    <w:rsid w:val="00D85898"/>
    <w:rsid w:val="00DB57EE"/>
    <w:rsid w:val="00DC3E1C"/>
    <w:rsid w:val="00DE2A63"/>
    <w:rsid w:val="00DE36BC"/>
    <w:rsid w:val="00DF47F3"/>
    <w:rsid w:val="00DF7610"/>
    <w:rsid w:val="00DF78F5"/>
    <w:rsid w:val="00E02A58"/>
    <w:rsid w:val="00E03304"/>
    <w:rsid w:val="00E11C5B"/>
    <w:rsid w:val="00E24362"/>
    <w:rsid w:val="00E36CC3"/>
    <w:rsid w:val="00E40B7D"/>
    <w:rsid w:val="00E44C32"/>
    <w:rsid w:val="00E56253"/>
    <w:rsid w:val="00E74EDA"/>
    <w:rsid w:val="00E92DBA"/>
    <w:rsid w:val="00E94FC9"/>
    <w:rsid w:val="00EB3436"/>
    <w:rsid w:val="00EC299C"/>
    <w:rsid w:val="00EC70AE"/>
    <w:rsid w:val="00EC71B3"/>
    <w:rsid w:val="00EC7A51"/>
    <w:rsid w:val="00ED08B4"/>
    <w:rsid w:val="00EE6B67"/>
    <w:rsid w:val="00EF006B"/>
    <w:rsid w:val="00EF500C"/>
    <w:rsid w:val="00EF6495"/>
    <w:rsid w:val="00F00230"/>
    <w:rsid w:val="00F01CD6"/>
    <w:rsid w:val="00F03B99"/>
    <w:rsid w:val="00F10AA8"/>
    <w:rsid w:val="00F16A90"/>
    <w:rsid w:val="00F17086"/>
    <w:rsid w:val="00F20DF3"/>
    <w:rsid w:val="00F2107C"/>
    <w:rsid w:val="00F22D69"/>
    <w:rsid w:val="00F24CBE"/>
    <w:rsid w:val="00F27057"/>
    <w:rsid w:val="00F351D4"/>
    <w:rsid w:val="00F438F5"/>
    <w:rsid w:val="00F4472C"/>
    <w:rsid w:val="00F51D13"/>
    <w:rsid w:val="00F55B8C"/>
    <w:rsid w:val="00F55ED5"/>
    <w:rsid w:val="00F77D0F"/>
    <w:rsid w:val="00F87741"/>
    <w:rsid w:val="00F900F7"/>
    <w:rsid w:val="00FA5D68"/>
    <w:rsid w:val="00FC11CD"/>
    <w:rsid w:val="00FE1FCE"/>
    <w:rsid w:val="00FE2A79"/>
    <w:rsid w:val="00FE605A"/>
    <w:rsid w:val="00FF482A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9DF9A"/>
  <w15:docId w15:val="{9F6AFB2C-8668-4200-9429-D0EA44D3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1E1"/>
    <w:pPr>
      <w:jc w:val="both"/>
    </w:pPr>
    <w:rPr>
      <w:rFonts w:ascii="Arial" w:hAnsi="Arial"/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275E3C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Cmsor2">
    <w:name w:val="heading 2"/>
    <w:aliases w:val="H2"/>
    <w:basedOn w:val="Norml"/>
    <w:next w:val="Norml"/>
    <w:autoRedefine/>
    <w:qFormat/>
    <w:rsid w:val="009D5242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rsid w:val="00571BF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2"/>
      <w:szCs w:val="26"/>
    </w:rPr>
  </w:style>
  <w:style w:type="paragraph" w:styleId="Cmsor4">
    <w:name w:val="heading 4"/>
    <w:basedOn w:val="Norml"/>
    <w:next w:val="Norml"/>
    <w:qFormat/>
    <w:rsid w:val="009F718A"/>
    <w:pPr>
      <w:keepNext/>
      <w:numPr>
        <w:ilvl w:val="3"/>
        <w:numId w:val="1"/>
      </w:numPr>
      <w:spacing w:before="240" w:after="60"/>
      <w:outlineLvl w:val="3"/>
    </w:pPr>
    <w:rPr>
      <w:bCs/>
      <w:sz w:val="22"/>
      <w:szCs w:val="28"/>
    </w:rPr>
  </w:style>
  <w:style w:type="paragraph" w:styleId="Cmsor5">
    <w:name w:val="heading 5"/>
    <w:basedOn w:val="Norml"/>
    <w:next w:val="Norml"/>
    <w:qFormat/>
    <w:rsid w:val="009D524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9D524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9D5242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9D524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9D524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rsid w:val="009D5242"/>
    <w:rPr>
      <w:rFonts w:ascii="Arial" w:hAnsi="Arial"/>
      <w:b/>
      <w:sz w:val="24"/>
      <w:lang w:val="en-GB" w:eastAsia="en-US" w:bidi="ar-SA"/>
    </w:rPr>
  </w:style>
  <w:style w:type="paragraph" w:styleId="lfej">
    <w:name w:val="header"/>
    <w:basedOn w:val="Norml"/>
    <w:semiHidden/>
    <w:rsid w:val="009D5242"/>
    <w:pPr>
      <w:tabs>
        <w:tab w:val="center" w:pos="4153"/>
        <w:tab w:val="right" w:pos="8306"/>
      </w:tabs>
    </w:pPr>
  </w:style>
  <w:style w:type="paragraph" w:styleId="llb">
    <w:name w:val="footer"/>
    <w:basedOn w:val="Norml"/>
    <w:semiHidden/>
    <w:rsid w:val="009D5242"/>
    <w:pPr>
      <w:tabs>
        <w:tab w:val="center" w:pos="4153"/>
        <w:tab w:val="right" w:pos="8306"/>
      </w:tabs>
    </w:pPr>
  </w:style>
  <w:style w:type="paragraph" w:styleId="Szvegtrzs">
    <w:name w:val="Body Text"/>
    <w:basedOn w:val="Norml"/>
    <w:semiHidden/>
    <w:rsid w:val="009D5242"/>
    <w:rPr>
      <w:sz w:val="20"/>
      <w:szCs w:val="20"/>
    </w:rPr>
  </w:style>
  <w:style w:type="character" w:styleId="Oldalszm">
    <w:name w:val="page number"/>
    <w:basedOn w:val="Bekezdsalapbettpusa"/>
    <w:semiHidden/>
    <w:rsid w:val="009D5242"/>
  </w:style>
  <w:style w:type="paragraph" w:styleId="TJ1">
    <w:name w:val="toc 1"/>
    <w:basedOn w:val="Norml"/>
    <w:next w:val="Norml"/>
    <w:autoRedefine/>
    <w:uiPriority w:val="39"/>
    <w:rsid w:val="00805783"/>
    <w:pPr>
      <w:spacing w:before="120" w:after="120"/>
    </w:pPr>
    <w:rPr>
      <w:rFonts w:ascii="Times New Roman" w:hAnsi="Times New Roman"/>
      <w:b/>
      <w:caps/>
      <w:noProof/>
      <w:sz w:val="20"/>
    </w:rPr>
  </w:style>
  <w:style w:type="character" w:styleId="Hiperhivatkozs">
    <w:name w:val="Hyperlink"/>
    <w:uiPriority w:val="99"/>
    <w:rsid w:val="009D524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9D5242"/>
    <w:pPr>
      <w:spacing w:after="120" w:line="480" w:lineRule="auto"/>
    </w:pPr>
  </w:style>
  <w:style w:type="paragraph" w:customStyle="1" w:styleId="CcList">
    <w:name w:val="Cc List"/>
    <w:basedOn w:val="Norml"/>
    <w:rsid w:val="009D5242"/>
    <w:pPr>
      <w:widowControl w:val="0"/>
    </w:pPr>
    <w:rPr>
      <w:sz w:val="20"/>
      <w:szCs w:val="20"/>
    </w:rPr>
  </w:style>
  <w:style w:type="paragraph" w:styleId="TJ2">
    <w:name w:val="toc 2"/>
    <w:basedOn w:val="Norml"/>
    <w:next w:val="Norml"/>
    <w:autoRedefine/>
    <w:uiPriority w:val="39"/>
    <w:rsid w:val="00C04510"/>
    <w:pPr>
      <w:ind w:left="240"/>
    </w:pPr>
    <w:rPr>
      <w:rFonts w:ascii="Times New Roman" w:hAnsi="Times New Roman"/>
      <w:smallCaps/>
      <w:sz w:val="20"/>
    </w:rPr>
  </w:style>
  <w:style w:type="paragraph" w:styleId="TJ3">
    <w:name w:val="toc 3"/>
    <w:basedOn w:val="Norml"/>
    <w:next w:val="Norml"/>
    <w:autoRedefine/>
    <w:uiPriority w:val="39"/>
    <w:rsid w:val="00C04510"/>
    <w:pPr>
      <w:ind w:left="480"/>
    </w:pPr>
    <w:rPr>
      <w:rFonts w:ascii="Times New Roman" w:hAnsi="Times New Roman"/>
      <w:i/>
      <w:sz w:val="20"/>
    </w:rPr>
  </w:style>
  <w:style w:type="character" w:customStyle="1" w:styleId="StyleArial14ptBold">
    <w:name w:val="Style Arial 14 pt Bold"/>
    <w:rsid w:val="009D5242"/>
    <w:rPr>
      <w:rFonts w:ascii="Arial" w:hAnsi="Arial"/>
      <w:b/>
      <w:bCs/>
      <w:sz w:val="28"/>
    </w:rPr>
  </w:style>
  <w:style w:type="paragraph" w:customStyle="1" w:styleId="StyleHeading2Before18ptAfter7ptTopSinglesolid">
    <w:name w:val="Style Heading 2 + Before:  18 pt After:  7 pt Top: (Single solid ..."/>
    <w:basedOn w:val="Cmsor2"/>
    <w:autoRedefine/>
    <w:rsid w:val="009D5242"/>
    <w:pPr>
      <w:pBdr>
        <w:top w:val="single" w:sz="6" w:space="2" w:color="auto"/>
      </w:pBdr>
      <w:spacing w:before="360" w:after="140"/>
    </w:pPr>
    <w:rPr>
      <w:bCs/>
    </w:rPr>
  </w:style>
  <w:style w:type="paragraph" w:customStyle="1" w:styleId="StyleHeading114pt">
    <w:name w:val="Style Heading 1 + 14 pt"/>
    <w:basedOn w:val="Cmsor1"/>
    <w:autoRedefine/>
    <w:rsid w:val="009D5242"/>
    <w:rPr>
      <w:bCs/>
    </w:rPr>
  </w:style>
  <w:style w:type="paragraph" w:customStyle="1" w:styleId="StyleHeading114ptAfter18ptTopSinglesolidlineAu">
    <w:name w:val="Style Heading 1 + 14 pt After:  18 pt Top: (Single solid line Au..."/>
    <w:basedOn w:val="Cmsor1"/>
    <w:rsid w:val="009D5242"/>
    <w:pPr>
      <w:spacing w:after="360"/>
    </w:pPr>
    <w:rPr>
      <w:bCs/>
      <w:sz w:val="32"/>
    </w:rPr>
  </w:style>
  <w:style w:type="paragraph" w:styleId="Cm">
    <w:name w:val="Title"/>
    <w:basedOn w:val="Norml"/>
    <w:qFormat/>
    <w:rsid w:val="009D524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zvegtrzs3">
    <w:name w:val="Body Text 3"/>
    <w:basedOn w:val="Norml"/>
    <w:semiHidden/>
    <w:rsid w:val="009D5242"/>
  </w:style>
  <w:style w:type="paragraph" w:styleId="Listaszerbekezds">
    <w:name w:val="List Paragraph"/>
    <w:basedOn w:val="Norml"/>
    <w:uiPriority w:val="34"/>
    <w:qFormat/>
    <w:rsid w:val="009D5242"/>
    <w:pPr>
      <w:ind w:left="720"/>
    </w:pPr>
  </w:style>
  <w:style w:type="table" w:styleId="Rcsostblzat">
    <w:name w:val="Table Grid"/>
    <w:basedOn w:val="Normltblzat"/>
    <w:rsid w:val="009F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Char">
    <w:name w:val="Szövegtörzs 2 Char"/>
    <w:link w:val="Szvegtrzs2"/>
    <w:semiHidden/>
    <w:rsid w:val="009E21E1"/>
    <w:rPr>
      <w:rFonts w:ascii="Arial" w:hAnsi="Arial"/>
      <w:sz w:val="24"/>
      <w:szCs w:val="24"/>
      <w:lang w:eastAsia="en-US"/>
    </w:rPr>
  </w:style>
  <w:style w:type="character" w:styleId="Mrltotthiperhivatkozs">
    <w:name w:val="FollowedHyperlink"/>
    <w:uiPriority w:val="99"/>
    <w:semiHidden/>
    <w:unhideWhenUsed/>
    <w:rsid w:val="00DE36BC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D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D41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Normltblzat"/>
    <w:next w:val="Rcsostblzat"/>
    <w:uiPriority w:val="59"/>
    <w:rsid w:val="001D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Bekezdsalapbettpusa"/>
    <w:uiPriority w:val="1"/>
    <w:rsid w:val="001D2D41"/>
  </w:style>
  <w:style w:type="character" w:customStyle="1" w:styleId="DateofPublication">
    <w:name w:val="Date of Publication"/>
    <w:basedOn w:val="Bekezdsalapbettpusa"/>
    <w:uiPriority w:val="1"/>
    <w:rsid w:val="001D2D41"/>
  </w:style>
  <w:style w:type="paragraph" w:styleId="Nincstrkz">
    <w:name w:val="No Spacing"/>
    <w:link w:val="NincstrkzChar"/>
    <w:uiPriority w:val="1"/>
    <w:qFormat/>
    <w:rsid w:val="00A321D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A321D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lassification">
    <w:name w:val="Classification"/>
    <w:basedOn w:val="Norml"/>
    <w:link w:val="ClassificationChar"/>
    <w:qFormat/>
    <w:rsid w:val="00A321D2"/>
    <w:pPr>
      <w:jc w:val="right"/>
    </w:pPr>
    <w:rPr>
      <w:rFonts w:cs="Arial"/>
      <w:b/>
      <w:color w:val="000000" w:themeColor="text1"/>
      <w:szCs w:val="28"/>
      <w:lang w:eastAsia="en-GB"/>
    </w:rPr>
  </w:style>
  <w:style w:type="character" w:customStyle="1" w:styleId="ClassificationChar">
    <w:name w:val="Classification Char"/>
    <w:basedOn w:val="Bekezdsalapbettpusa"/>
    <w:link w:val="Classification"/>
    <w:rsid w:val="00A321D2"/>
    <w:rPr>
      <w:rFonts w:ascii="Arial" w:hAnsi="Arial" w:cs="Arial"/>
      <w:b/>
      <w:color w:val="000000" w:themeColor="text1"/>
      <w:sz w:val="24"/>
      <w:szCs w:val="28"/>
    </w:rPr>
  </w:style>
  <w:style w:type="paragraph" w:styleId="Kpalrs">
    <w:name w:val="caption"/>
    <w:basedOn w:val="Norml"/>
    <w:next w:val="Norml"/>
    <w:uiPriority w:val="35"/>
    <w:unhideWhenUsed/>
    <w:qFormat/>
    <w:rsid w:val="005B739A"/>
    <w:pPr>
      <w:spacing w:after="200"/>
    </w:pPr>
    <w:rPr>
      <w:b/>
      <w:bCs/>
      <w:color w:val="4F81BD" w:themeColor="accent1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9D3EAF"/>
    <w:rPr>
      <w:rFonts w:ascii="Times New Roman" w:hAnsi="Times New Roman"/>
      <w:smallCaps/>
      <w:sz w:val="20"/>
    </w:rPr>
  </w:style>
  <w:style w:type="paragraph" w:customStyle="1" w:styleId="1oldal">
    <w:name w:val="1 oldal"/>
    <w:aliases w:val="törzs"/>
    <w:basedOn w:val="Norml"/>
    <w:rsid w:val="00076A9C"/>
    <w:pPr>
      <w:keepLines/>
      <w:widowControl w:val="0"/>
      <w:spacing w:after="240" w:line="360" w:lineRule="auto"/>
      <w:ind w:left="4253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137039"/>
    <w:pPr>
      <w:keepLines/>
      <w:widowControl w:val="0"/>
      <w:spacing w:before="60" w:after="60"/>
    </w:pPr>
    <w:rPr>
      <w:rFonts w:ascii="Tahoma" w:hAnsi="Tahoma"/>
      <w:sz w:val="18"/>
      <w:lang w:val="hu-HU" w:eastAsia="hu-HU"/>
    </w:rPr>
  </w:style>
  <w:style w:type="character" w:customStyle="1" w:styleId="Cmsor10">
    <w:name w:val="Címsor #1_"/>
    <w:basedOn w:val="Bekezdsalapbettpusa"/>
    <w:link w:val="Cmsor11"/>
    <w:uiPriority w:val="99"/>
    <w:locked/>
    <w:rsid w:val="00193035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Cmsor11">
    <w:name w:val="Címsor #1"/>
    <w:basedOn w:val="Norml"/>
    <w:link w:val="Cmsor10"/>
    <w:uiPriority w:val="99"/>
    <w:rsid w:val="00193035"/>
    <w:pPr>
      <w:shd w:val="clear" w:color="auto" w:fill="FFFFFF"/>
      <w:spacing w:after="300" w:line="240" w:lineRule="atLeast"/>
      <w:ind w:hanging="720"/>
      <w:jc w:val="left"/>
      <w:outlineLvl w:val="0"/>
    </w:pPr>
    <w:rPr>
      <w:rFonts w:ascii="Calibri" w:hAnsi="Calibri" w:cs="Calibri"/>
      <w:sz w:val="22"/>
      <w:szCs w:val="22"/>
      <w:lang w:eastAsia="en-GB"/>
    </w:rPr>
  </w:style>
  <w:style w:type="paragraph" w:styleId="NormlWeb">
    <w:name w:val="Normal (Web)"/>
    <w:basedOn w:val="Norml"/>
    <w:uiPriority w:val="99"/>
    <w:semiHidden/>
    <w:unhideWhenUsed/>
    <w:rsid w:val="00193035"/>
    <w:pPr>
      <w:spacing w:before="100" w:beforeAutospacing="1" w:after="100" w:afterAutospacing="1"/>
      <w:jc w:val="left"/>
    </w:pPr>
    <w:rPr>
      <w:rFonts w:ascii="Times New Roman" w:hAnsi="Times New Roman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712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712A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12A6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12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12A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AE96-C90D-4966-971D-586AA97F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CertiKit GDPR Toolkit Version 4</vt:lpstr>
    </vt:vector>
  </TitlesOfParts>
  <Company>HP</Company>
  <LinksUpToDate>false</LinksUpToDate>
  <CharactersWithSpaces>11129</CharactersWithSpaces>
  <SharedDoc>false</SharedDoc>
  <HLinks>
    <vt:vector size="306" baseType="variant">
      <vt:variant>
        <vt:i4>7012478</vt:i4>
      </vt:variant>
      <vt:variant>
        <vt:i4>276</vt:i4>
      </vt:variant>
      <vt:variant>
        <vt:i4>0</vt:i4>
      </vt:variant>
      <vt:variant>
        <vt:i4>5</vt:i4>
      </vt:variant>
      <vt:variant>
        <vt:lpwstr>BCMS08012 Post Incident Report Template v1.doc</vt:lpwstr>
      </vt:variant>
      <vt:variant>
        <vt:lpwstr/>
      </vt:variant>
      <vt:variant>
        <vt:i4>1441841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_APPENDIX_G_–</vt:lpwstr>
      </vt:variant>
      <vt:variant>
        <vt:i4>1441852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_APPENDIX_J_–</vt:lpwstr>
      </vt:variant>
      <vt:variant>
        <vt:i4>1441843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_APPENDIX_E_–</vt:lpwstr>
      </vt:variant>
      <vt:variant>
        <vt:i4>1441841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_APPENDIX_G_-</vt:lpwstr>
      </vt:variant>
      <vt:variant>
        <vt:i4>1441845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1441845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4792359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_APPENDIX_B_–_1</vt:lpwstr>
      </vt:variant>
      <vt:variant>
        <vt:i4>2752571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_Location_Map</vt:lpwstr>
      </vt:variant>
      <vt:variant>
        <vt:i4>1441847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6946842</vt:i4>
      </vt:variant>
      <vt:variant>
        <vt:i4>243</vt:i4>
      </vt:variant>
      <vt:variant>
        <vt:i4>0</vt:i4>
      </vt:variant>
      <vt:variant>
        <vt:i4>5</vt:i4>
      </vt:variant>
      <vt:variant>
        <vt:lpwstr>mailto:business.continuity@organisation.com</vt:lpwstr>
      </vt:variant>
      <vt:variant>
        <vt:lpwstr/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_Toc346726664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_Toc346726663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_Toc346726662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_Toc346726661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_Toc346726660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_Toc346726659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_Toc346726658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_Toc346726657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_Toc346726656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_Toc346726655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_Toc346726654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_Toc346726653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_Toc346726652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_Toc346726651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_Toc346726650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_Toc346726649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_Toc346726648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_Toc346726647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_Toc346726646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_Toc346726645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_Toc346726644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_Toc346726643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_Toc346726642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_Toc346726641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_Toc346726640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_Toc346726639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_Toc346726638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_Toc346726637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_Toc346726636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_Toc346726635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_Toc346726634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_Toc346726633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_Toc346726632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_Toc346726631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_Toc346726630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_Toc346726629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_Toc346726628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_Toc346726627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_Toc346726626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_Toc346726625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KÖZINFORMATIKA</dc:creator>
  <cp:lastModifiedBy>Kollin Ambrus Dániel</cp:lastModifiedBy>
  <cp:revision>4</cp:revision>
  <cp:lastPrinted>2009-05-08T12:46:00Z</cp:lastPrinted>
  <dcterms:created xsi:type="dcterms:W3CDTF">2021-01-26T14:20:00Z</dcterms:created>
  <dcterms:modified xsi:type="dcterms:W3CDTF">2021-03-02T11:37:00Z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