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C9FD" w14:textId="77777777" w:rsidR="006C4AF9" w:rsidRPr="009538AE" w:rsidRDefault="006C4AF9" w:rsidP="009538AE">
      <w:pPr>
        <w:jc w:val="both"/>
        <w:rPr>
          <w:rFonts w:cstheme="minorHAnsi"/>
          <w:b/>
          <w:sz w:val="24"/>
          <w:szCs w:val="24"/>
        </w:rPr>
      </w:pPr>
      <w:r w:rsidRPr="009538AE">
        <w:rPr>
          <w:rFonts w:cstheme="minorHAnsi"/>
          <w:b/>
          <w:sz w:val="24"/>
          <w:szCs w:val="24"/>
        </w:rPr>
        <w:t>Mi az a GDPR?</w:t>
      </w:r>
    </w:p>
    <w:p w14:paraId="2026C8AD" w14:textId="77777777" w:rsidR="006C4AF9" w:rsidRPr="009538AE" w:rsidRDefault="006C4AF9" w:rsidP="009538AE">
      <w:pPr>
        <w:jc w:val="both"/>
        <w:rPr>
          <w:rFonts w:cstheme="minorHAnsi"/>
          <w:sz w:val="24"/>
          <w:szCs w:val="24"/>
        </w:rPr>
      </w:pPr>
      <w:r w:rsidRPr="009538AE">
        <w:rPr>
          <w:rFonts w:cstheme="minorHAnsi"/>
          <w:b/>
          <w:i/>
          <w:iCs/>
          <w:sz w:val="24"/>
          <w:szCs w:val="24"/>
        </w:rPr>
        <w:t>2018. május 25.</w:t>
      </w:r>
      <w:r w:rsidRPr="009538AE">
        <w:rPr>
          <w:rFonts w:cstheme="minorHAnsi"/>
          <w:i/>
          <w:iCs/>
          <w:sz w:val="24"/>
          <w:szCs w:val="24"/>
        </w:rPr>
        <w:t xml:space="preserve"> </w:t>
      </w:r>
      <w:r w:rsidRPr="009538AE">
        <w:rPr>
          <w:rFonts w:cstheme="minorHAnsi"/>
          <w:sz w:val="24"/>
          <w:szCs w:val="24"/>
        </w:rPr>
        <w:t xml:space="preserve">napjától közvetlenül alkalmazandó Magyarországon is </w:t>
      </w:r>
      <w:r w:rsidR="009538AE" w:rsidRPr="009538AE">
        <w:rPr>
          <w:rFonts w:cstheme="minorHAnsi"/>
          <w:sz w:val="24"/>
          <w:szCs w:val="24"/>
        </w:rPr>
        <w:t>az Európai Parlament és a Tanács (EU) 2016/679 rendelete,</w:t>
      </w:r>
      <w:r w:rsidRPr="009538AE">
        <w:rPr>
          <w:rFonts w:cstheme="minorHAnsi"/>
          <w:sz w:val="24"/>
          <w:szCs w:val="24"/>
        </w:rPr>
        <w:t xml:space="preserve"> ún. </w:t>
      </w:r>
      <w:r w:rsidRPr="009538AE">
        <w:rPr>
          <w:rFonts w:cstheme="minorHAnsi"/>
          <w:b/>
          <w:bCs/>
          <w:sz w:val="24"/>
          <w:szCs w:val="24"/>
        </w:rPr>
        <w:t xml:space="preserve">Általános Adatvédelmi Rendelet </w:t>
      </w:r>
      <w:r w:rsidRPr="009538AE">
        <w:rPr>
          <w:rFonts w:cstheme="minorHAnsi"/>
          <w:b/>
          <w:bCs/>
          <w:i/>
          <w:iCs/>
          <w:sz w:val="24"/>
          <w:szCs w:val="24"/>
        </w:rPr>
        <w:t xml:space="preserve">(GDPR). </w:t>
      </w:r>
    </w:p>
    <w:p w14:paraId="0AED5F8E" w14:textId="77777777" w:rsidR="006C4AF9" w:rsidRPr="009538AE" w:rsidRDefault="007408E6" w:rsidP="009538AE">
      <w:pPr>
        <w:jc w:val="both"/>
        <w:rPr>
          <w:rFonts w:cstheme="minorHAnsi"/>
          <w:sz w:val="24"/>
          <w:szCs w:val="24"/>
        </w:rPr>
      </w:pPr>
      <w:r>
        <w:rPr>
          <w:rFonts w:cstheme="minorHAnsi"/>
          <w:sz w:val="24"/>
          <w:szCs w:val="24"/>
        </w:rPr>
        <w:t>A GDPR</w:t>
      </w:r>
      <w:r w:rsidR="006C4AF9" w:rsidRPr="009538AE">
        <w:rPr>
          <w:rFonts w:cstheme="minorHAnsi"/>
          <w:sz w:val="24"/>
          <w:szCs w:val="24"/>
        </w:rPr>
        <w:t xml:space="preserve"> meghatározza az adatkezelők és adatfeldolgozók legfontosabb kötelezettségeit és az </w:t>
      </w:r>
      <w:r w:rsidR="001F4E9E">
        <w:rPr>
          <w:rFonts w:cstheme="minorHAnsi"/>
          <w:sz w:val="24"/>
          <w:szCs w:val="24"/>
        </w:rPr>
        <w:t>Érintett</w:t>
      </w:r>
      <w:r w:rsidR="006C4AF9" w:rsidRPr="009538AE">
        <w:rPr>
          <w:rFonts w:cstheme="minorHAnsi"/>
          <w:sz w:val="24"/>
          <w:szCs w:val="24"/>
        </w:rPr>
        <w:t>ek jogait is.</w:t>
      </w:r>
    </w:p>
    <w:p w14:paraId="4F7781BC" w14:textId="77777777" w:rsidR="006C4AF9" w:rsidRPr="009538AE" w:rsidRDefault="006C4AF9" w:rsidP="009538AE">
      <w:pPr>
        <w:jc w:val="both"/>
        <w:rPr>
          <w:rFonts w:cstheme="minorHAnsi"/>
          <w:sz w:val="24"/>
          <w:szCs w:val="24"/>
        </w:rPr>
      </w:pPr>
      <w:r w:rsidRPr="009538AE">
        <w:rPr>
          <w:rFonts w:cstheme="minorHAnsi"/>
          <w:sz w:val="24"/>
          <w:szCs w:val="24"/>
        </w:rPr>
        <w:t xml:space="preserve">Felmerülhet a kérdés, hogy kik az </w:t>
      </w:r>
      <w:r w:rsidR="00906313" w:rsidRPr="009538AE">
        <w:rPr>
          <w:rFonts w:cstheme="minorHAnsi"/>
          <w:sz w:val="24"/>
          <w:szCs w:val="24"/>
        </w:rPr>
        <w:t>adatkezelők,</w:t>
      </w:r>
      <w:r w:rsidRPr="009538AE">
        <w:rPr>
          <w:rFonts w:cstheme="minorHAnsi"/>
          <w:sz w:val="24"/>
          <w:szCs w:val="24"/>
        </w:rPr>
        <w:t xml:space="preserve"> illetve az </w:t>
      </w:r>
      <w:r w:rsidR="0075742D" w:rsidRPr="009538AE">
        <w:rPr>
          <w:rFonts w:cstheme="minorHAnsi"/>
          <w:sz w:val="24"/>
          <w:szCs w:val="24"/>
        </w:rPr>
        <w:t>adatfeldolgozók</w:t>
      </w:r>
      <w:r w:rsidRPr="009538AE">
        <w:rPr>
          <w:rFonts w:cstheme="minorHAnsi"/>
          <w:sz w:val="24"/>
          <w:szCs w:val="24"/>
        </w:rPr>
        <w:t>.</w:t>
      </w:r>
    </w:p>
    <w:p w14:paraId="36B8D726" w14:textId="77777777" w:rsidR="00F51762" w:rsidRPr="009538AE" w:rsidRDefault="006C4AF9" w:rsidP="009538AE">
      <w:pPr>
        <w:jc w:val="both"/>
        <w:rPr>
          <w:rFonts w:cstheme="minorHAnsi"/>
          <w:sz w:val="24"/>
          <w:szCs w:val="24"/>
        </w:rPr>
      </w:pPr>
      <w:r w:rsidRPr="009538AE">
        <w:rPr>
          <w:rFonts w:cstheme="minorHAnsi"/>
          <w:sz w:val="24"/>
          <w:szCs w:val="24"/>
        </w:rPr>
        <w:t xml:space="preserve">A </w:t>
      </w:r>
      <w:r w:rsidR="007408E6">
        <w:rPr>
          <w:rFonts w:cstheme="minorHAnsi"/>
          <w:sz w:val="24"/>
          <w:szCs w:val="24"/>
        </w:rPr>
        <w:t xml:space="preserve">GDPR </w:t>
      </w:r>
      <w:r w:rsidRPr="009538AE">
        <w:rPr>
          <w:rFonts w:cstheme="minorHAnsi"/>
          <w:sz w:val="24"/>
          <w:szCs w:val="24"/>
        </w:rPr>
        <w:t xml:space="preserve">szerinti </w:t>
      </w:r>
      <w:r w:rsidR="00906313" w:rsidRPr="009538AE">
        <w:rPr>
          <w:rFonts w:cstheme="minorHAnsi"/>
          <w:sz w:val="24"/>
          <w:szCs w:val="24"/>
        </w:rPr>
        <w:t>definíciók</w:t>
      </w:r>
      <w:r w:rsidRPr="009538AE">
        <w:rPr>
          <w:rFonts w:cstheme="minorHAnsi"/>
          <w:sz w:val="24"/>
          <w:szCs w:val="24"/>
        </w:rPr>
        <w:t>:</w:t>
      </w:r>
    </w:p>
    <w:p w14:paraId="6C229C14" w14:textId="77777777" w:rsidR="006C4AF9" w:rsidRPr="009538AE" w:rsidRDefault="006C4AF9" w:rsidP="009538AE">
      <w:pPr>
        <w:jc w:val="both"/>
        <w:rPr>
          <w:rFonts w:cstheme="minorHAnsi"/>
          <w:sz w:val="24"/>
          <w:szCs w:val="24"/>
        </w:rPr>
      </w:pPr>
      <w:r w:rsidRPr="009538AE">
        <w:rPr>
          <w:rFonts w:cstheme="minorHAnsi"/>
          <w:sz w:val="24"/>
          <w:szCs w:val="24"/>
          <w:u w:val="single"/>
        </w:rPr>
        <w:t xml:space="preserve"> „adatkezelő”:</w:t>
      </w:r>
      <w:r w:rsidRPr="009538AE">
        <w:rPr>
          <w:rFonts w:cstheme="minorHAnsi"/>
          <w:sz w:val="24"/>
          <w:szCs w:val="24"/>
        </w:rPr>
        <w:t xml:space="preserve"> 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06CA8BDA" w14:textId="77777777" w:rsidR="006C4AF9" w:rsidRPr="009538AE" w:rsidRDefault="00F51762" w:rsidP="009538AE">
      <w:pPr>
        <w:jc w:val="both"/>
        <w:rPr>
          <w:rFonts w:cstheme="minorHAnsi"/>
          <w:sz w:val="24"/>
          <w:szCs w:val="24"/>
        </w:rPr>
      </w:pPr>
      <w:r w:rsidRPr="009538AE">
        <w:rPr>
          <w:rFonts w:cstheme="minorHAnsi"/>
          <w:sz w:val="24"/>
          <w:szCs w:val="24"/>
          <w:u w:val="single"/>
        </w:rPr>
        <w:t>„</w:t>
      </w:r>
      <w:r w:rsidR="006C4AF9" w:rsidRPr="009538AE">
        <w:rPr>
          <w:rFonts w:cstheme="minorHAnsi"/>
          <w:sz w:val="24"/>
          <w:szCs w:val="24"/>
          <w:u w:val="single"/>
        </w:rPr>
        <w:t>adatfeldolgozó”:</w:t>
      </w:r>
      <w:r w:rsidR="006C4AF9" w:rsidRPr="009538AE">
        <w:rPr>
          <w:rFonts w:cstheme="minorHAnsi"/>
          <w:sz w:val="24"/>
          <w:szCs w:val="24"/>
        </w:rPr>
        <w:t xml:space="preserve"> az a természetes vagy jogi személy, közhatalmi szerv, ügynökség vagy bármely egyéb szerv, amely az adatkezelő nevében személyes adatokat kezel;</w:t>
      </w:r>
    </w:p>
    <w:p w14:paraId="2363E2EB" w14:textId="77777777" w:rsidR="006C4AF9" w:rsidRPr="009538AE" w:rsidRDefault="006C4AF9" w:rsidP="009538AE">
      <w:pPr>
        <w:jc w:val="both"/>
        <w:rPr>
          <w:rFonts w:cstheme="minorHAnsi"/>
          <w:sz w:val="24"/>
          <w:szCs w:val="24"/>
        </w:rPr>
      </w:pPr>
      <w:r w:rsidRPr="009538AE">
        <w:rPr>
          <w:rFonts w:cstheme="minorHAnsi"/>
          <w:sz w:val="24"/>
          <w:szCs w:val="24"/>
        </w:rPr>
        <w:t>Fontos, hogy az adatkezelő megbízásából kezeli az adatokat.</w:t>
      </w:r>
      <w:r w:rsidR="0092009E" w:rsidRPr="009538AE">
        <w:rPr>
          <w:rFonts w:cstheme="minorHAnsi"/>
          <w:sz w:val="24"/>
          <w:szCs w:val="24"/>
        </w:rPr>
        <w:t xml:space="preserve"> (Az adatkezelés célját nem ő, hanem az adatkezelő határozza meg.)</w:t>
      </w:r>
    </w:p>
    <w:p w14:paraId="4A05181A" w14:textId="77777777" w:rsidR="0075742D" w:rsidRPr="009538AE" w:rsidRDefault="00FC24A6" w:rsidP="009538AE">
      <w:pPr>
        <w:jc w:val="both"/>
        <w:rPr>
          <w:rFonts w:cstheme="minorHAnsi"/>
          <w:sz w:val="24"/>
          <w:szCs w:val="24"/>
        </w:rPr>
      </w:pPr>
      <w:r w:rsidRPr="009538AE">
        <w:rPr>
          <w:rFonts w:cstheme="minorHAnsi"/>
          <w:sz w:val="24"/>
          <w:szCs w:val="24"/>
          <w:u w:val="single"/>
        </w:rPr>
        <w:t>„címzett”</w:t>
      </w:r>
      <w:r w:rsidRPr="009538AE">
        <w:rPr>
          <w:rFonts w:cstheme="minorHAnsi"/>
          <w:sz w:val="24"/>
          <w:szCs w:val="24"/>
        </w:rPr>
        <w:t xml:space="preserve">: </w:t>
      </w:r>
      <w:r w:rsidR="0075742D" w:rsidRPr="009538AE">
        <w:rPr>
          <w:rFonts w:cstheme="minorHAnsi"/>
          <w:sz w:val="24"/>
          <w:szCs w:val="24"/>
        </w:rPr>
        <w:t>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 az említett adatok e közhatalmi szervek általi kezelése meg kell, hogy feleljen az adatkezelés céljainak megfelelően az alkalmazandó adatvédelmi szabályoknak.</w:t>
      </w:r>
    </w:p>
    <w:p w14:paraId="407A8944" w14:textId="77777777" w:rsidR="00F51762" w:rsidRPr="009538AE" w:rsidRDefault="00993402" w:rsidP="009538AE">
      <w:pPr>
        <w:jc w:val="both"/>
        <w:rPr>
          <w:rFonts w:cstheme="minorHAnsi"/>
          <w:sz w:val="24"/>
          <w:szCs w:val="24"/>
        </w:rPr>
      </w:pPr>
      <w:r w:rsidRPr="009538AE">
        <w:rPr>
          <w:rFonts w:cstheme="minorHAnsi"/>
          <w:sz w:val="24"/>
          <w:szCs w:val="24"/>
        </w:rPr>
        <w:t>Általánosságban ezek a szervezetek, hatóságok a törvényben meghatározott állandó adatátadásokkor fordulnak elő.</w:t>
      </w:r>
    </w:p>
    <w:p w14:paraId="37F0DE27" w14:textId="77777777" w:rsidR="006340BB" w:rsidRPr="009538AE" w:rsidRDefault="006340BB" w:rsidP="009538AE">
      <w:pPr>
        <w:jc w:val="both"/>
        <w:rPr>
          <w:rFonts w:cstheme="minorHAnsi"/>
          <w:b/>
          <w:sz w:val="24"/>
          <w:szCs w:val="24"/>
        </w:rPr>
      </w:pPr>
      <w:r w:rsidRPr="009538AE">
        <w:rPr>
          <w:rFonts w:cstheme="minorHAnsi"/>
          <w:b/>
          <w:sz w:val="24"/>
          <w:szCs w:val="24"/>
        </w:rPr>
        <w:t>GDPR célja</w:t>
      </w:r>
    </w:p>
    <w:p w14:paraId="2E875FF3" w14:textId="77777777" w:rsidR="00F51762" w:rsidRPr="009538AE" w:rsidRDefault="00F51762" w:rsidP="009538AE">
      <w:pPr>
        <w:jc w:val="both"/>
        <w:rPr>
          <w:rFonts w:cstheme="minorHAnsi"/>
          <w:sz w:val="24"/>
          <w:szCs w:val="24"/>
        </w:rPr>
      </w:pPr>
      <w:r w:rsidRPr="009538AE">
        <w:rPr>
          <w:rFonts w:cstheme="minorHAnsi"/>
          <w:sz w:val="24"/>
          <w:szCs w:val="24"/>
        </w:rPr>
        <w:t xml:space="preserve">Mi a tulajdonképpen a célja a GDPR-nak? </w:t>
      </w:r>
    </w:p>
    <w:p w14:paraId="1A78C8B1" w14:textId="77777777" w:rsidR="002964FF" w:rsidRPr="009538AE" w:rsidRDefault="009538AE" w:rsidP="009538AE">
      <w:pPr>
        <w:pStyle w:val="Listaszerbekezds"/>
        <w:numPr>
          <w:ilvl w:val="0"/>
          <w:numId w:val="3"/>
        </w:numPr>
        <w:jc w:val="both"/>
        <w:rPr>
          <w:rFonts w:cstheme="minorHAnsi"/>
          <w:sz w:val="24"/>
          <w:szCs w:val="24"/>
        </w:rPr>
      </w:pPr>
      <w:r>
        <w:rPr>
          <w:rFonts w:cstheme="minorHAnsi"/>
          <w:sz w:val="24"/>
          <w:szCs w:val="24"/>
        </w:rPr>
        <w:t>a</w:t>
      </w:r>
      <w:r w:rsidR="00D521C5" w:rsidRPr="009538AE">
        <w:rPr>
          <w:rFonts w:cstheme="minorHAnsi"/>
          <w:sz w:val="24"/>
          <w:szCs w:val="24"/>
        </w:rPr>
        <w:t xml:space="preserve"> személyes adatok megfelelő biztonságának, védelmének megvalósítása;</w:t>
      </w:r>
    </w:p>
    <w:p w14:paraId="26B7F8DB" w14:textId="77777777" w:rsidR="002964FF" w:rsidRPr="009538AE" w:rsidRDefault="009538AE" w:rsidP="009538AE">
      <w:pPr>
        <w:pStyle w:val="Listaszerbekezds"/>
        <w:numPr>
          <w:ilvl w:val="0"/>
          <w:numId w:val="3"/>
        </w:numPr>
        <w:jc w:val="both"/>
        <w:rPr>
          <w:rFonts w:cstheme="minorHAnsi"/>
          <w:sz w:val="24"/>
          <w:szCs w:val="24"/>
        </w:rPr>
      </w:pPr>
      <w:r>
        <w:rPr>
          <w:rFonts w:cstheme="minorHAnsi"/>
          <w:sz w:val="24"/>
          <w:szCs w:val="24"/>
        </w:rPr>
        <w:t>a</w:t>
      </w:r>
      <w:r w:rsidR="00D521C5" w:rsidRPr="009538AE">
        <w:rPr>
          <w:rFonts w:cstheme="minorHAnsi"/>
          <w:sz w:val="24"/>
          <w:szCs w:val="24"/>
        </w:rPr>
        <w:t>z adatok kezelése, felhasználása átláthatóságának biztosítása;</w:t>
      </w:r>
    </w:p>
    <w:p w14:paraId="7AD2B921" w14:textId="77777777" w:rsidR="002964FF" w:rsidRPr="009538AE" w:rsidRDefault="009538AE" w:rsidP="009538AE">
      <w:pPr>
        <w:pStyle w:val="Listaszerbekezds"/>
        <w:numPr>
          <w:ilvl w:val="0"/>
          <w:numId w:val="3"/>
        </w:numPr>
        <w:jc w:val="both"/>
        <w:rPr>
          <w:rFonts w:cstheme="minorHAnsi"/>
          <w:sz w:val="24"/>
          <w:szCs w:val="24"/>
        </w:rPr>
      </w:pPr>
      <w:r>
        <w:rPr>
          <w:rFonts w:cstheme="minorHAnsi"/>
          <w:sz w:val="24"/>
          <w:szCs w:val="24"/>
        </w:rPr>
        <w:t>a</w:t>
      </w:r>
      <w:r w:rsidR="00D521C5" w:rsidRPr="009538AE">
        <w:rPr>
          <w:rFonts w:cstheme="minorHAnsi"/>
          <w:sz w:val="24"/>
          <w:szCs w:val="24"/>
        </w:rPr>
        <w:t xml:space="preserve"> személyek jogainak bővítése (természetes személy), azaz</w:t>
      </w:r>
      <w:r w:rsidR="00F51762" w:rsidRPr="009538AE">
        <w:rPr>
          <w:rFonts w:cstheme="minorHAnsi"/>
          <w:sz w:val="24"/>
          <w:szCs w:val="24"/>
        </w:rPr>
        <w:t xml:space="preserve"> nagyobb fokú rendelkezés a személyes adatok felett</w:t>
      </w:r>
      <w:r>
        <w:rPr>
          <w:rFonts w:cstheme="minorHAnsi"/>
          <w:sz w:val="24"/>
          <w:szCs w:val="24"/>
        </w:rPr>
        <w:t>.</w:t>
      </w:r>
    </w:p>
    <w:p w14:paraId="01152373" w14:textId="77777777" w:rsidR="00A40915" w:rsidRPr="009538AE" w:rsidRDefault="009C345A" w:rsidP="009538AE">
      <w:pPr>
        <w:jc w:val="both"/>
        <w:rPr>
          <w:rFonts w:cstheme="minorHAnsi"/>
          <w:b/>
          <w:sz w:val="24"/>
          <w:szCs w:val="24"/>
        </w:rPr>
      </w:pPr>
      <w:r w:rsidRPr="009538AE">
        <w:rPr>
          <w:rFonts w:cstheme="minorHAnsi"/>
          <w:b/>
          <w:sz w:val="24"/>
          <w:szCs w:val="24"/>
        </w:rPr>
        <w:t>Mi számít személyes adatnak?</w:t>
      </w:r>
    </w:p>
    <w:p w14:paraId="22FD9B04" w14:textId="77777777" w:rsidR="009C345A" w:rsidRPr="009538AE" w:rsidRDefault="007408E6" w:rsidP="009538AE">
      <w:pPr>
        <w:jc w:val="both"/>
        <w:rPr>
          <w:rFonts w:cstheme="minorHAnsi"/>
          <w:sz w:val="24"/>
          <w:szCs w:val="24"/>
        </w:rPr>
      </w:pPr>
      <w:r>
        <w:rPr>
          <w:rFonts w:cstheme="minorHAnsi"/>
          <w:sz w:val="24"/>
          <w:szCs w:val="24"/>
        </w:rPr>
        <w:t xml:space="preserve">Természetesen az egyértelmű adatokon </w:t>
      </w:r>
      <w:r w:rsidR="009C345A" w:rsidRPr="009538AE">
        <w:rPr>
          <w:rFonts w:cstheme="minorHAnsi"/>
          <w:sz w:val="24"/>
          <w:szCs w:val="24"/>
        </w:rPr>
        <w:t>kívül</w:t>
      </w:r>
      <w:r w:rsidR="009538AE">
        <w:rPr>
          <w:rFonts w:cstheme="minorHAnsi"/>
          <w:sz w:val="24"/>
          <w:szCs w:val="24"/>
        </w:rPr>
        <w:t>,</w:t>
      </w:r>
      <w:r w:rsidR="009C345A" w:rsidRPr="009538AE">
        <w:rPr>
          <w:rFonts w:cstheme="minorHAnsi"/>
          <w:sz w:val="24"/>
          <w:szCs w:val="24"/>
        </w:rPr>
        <w:t xml:space="preserve"> mint például, név</w:t>
      </w:r>
      <w:r w:rsidR="009538AE">
        <w:rPr>
          <w:rFonts w:cstheme="minorHAnsi"/>
          <w:sz w:val="24"/>
          <w:szCs w:val="24"/>
        </w:rPr>
        <w:t>,</w:t>
      </w:r>
      <w:r w:rsidR="009C345A" w:rsidRPr="009538AE">
        <w:rPr>
          <w:rFonts w:cstheme="minorHAnsi"/>
          <w:sz w:val="24"/>
          <w:szCs w:val="24"/>
        </w:rPr>
        <w:t xml:space="preserve"> cím, születési adatok stb. lehetnek kevésbé egyértelmű adatok is</w:t>
      </w:r>
      <w:r w:rsidR="009538AE">
        <w:rPr>
          <w:rFonts w:cstheme="minorHAnsi"/>
          <w:sz w:val="24"/>
          <w:szCs w:val="24"/>
        </w:rPr>
        <w:t>,</w:t>
      </w:r>
      <w:r w:rsidR="009C345A" w:rsidRPr="009538AE">
        <w:rPr>
          <w:rFonts w:cstheme="minorHAnsi"/>
          <w:sz w:val="24"/>
          <w:szCs w:val="24"/>
        </w:rPr>
        <w:t xml:space="preserve"> mint pl. IP cím, </w:t>
      </w:r>
      <w:r w:rsidR="009538AE">
        <w:rPr>
          <w:rFonts w:cstheme="minorHAnsi"/>
          <w:sz w:val="24"/>
          <w:szCs w:val="24"/>
        </w:rPr>
        <w:t xml:space="preserve">email cím, fénykép, </w:t>
      </w:r>
      <w:r w:rsidR="009C345A" w:rsidRPr="009538AE">
        <w:rPr>
          <w:rFonts w:cstheme="minorHAnsi"/>
          <w:sz w:val="24"/>
          <w:szCs w:val="24"/>
        </w:rPr>
        <w:t xml:space="preserve">IMEI szám, az internetes </w:t>
      </w:r>
      <w:r w:rsidR="009538AE">
        <w:rPr>
          <w:rFonts w:cstheme="minorHAnsi"/>
          <w:sz w:val="24"/>
          <w:szCs w:val="24"/>
        </w:rPr>
        <w:t>c</w:t>
      </w:r>
      <w:r w:rsidR="009C345A" w:rsidRPr="009538AE">
        <w:rPr>
          <w:rFonts w:cstheme="minorHAnsi"/>
          <w:sz w:val="24"/>
          <w:szCs w:val="24"/>
        </w:rPr>
        <w:t xml:space="preserve">ookie stb. </w:t>
      </w:r>
      <w:r w:rsidR="0075742D" w:rsidRPr="009538AE">
        <w:rPr>
          <w:rFonts w:cstheme="minorHAnsi"/>
          <w:sz w:val="24"/>
          <w:szCs w:val="24"/>
        </w:rPr>
        <w:t>É</w:t>
      </w:r>
      <w:r w:rsidR="009C345A" w:rsidRPr="009538AE">
        <w:rPr>
          <w:rFonts w:cstheme="minorHAnsi"/>
          <w:sz w:val="24"/>
          <w:szCs w:val="24"/>
        </w:rPr>
        <w:t>rdemes tudni, hogy akár egy weboldal meglátogatásával is személyes adatokat adunk meg magunkról, hiszen IP címünk és ezzel a tartózkodási helyünk is küldésre kerül a szerver felé.</w:t>
      </w:r>
    </w:p>
    <w:p w14:paraId="7630B0AF" w14:textId="77777777" w:rsidR="009538AE" w:rsidRDefault="009538AE" w:rsidP="009538AE">
      <w:pPr>
        <w:jc w:val="both"/>
        <w:rPr>
          <w:rFonts w:cstheme="minorHAnsi"/>
          <w:sz w:val="24"/>
          <w:szCs w:val="24"/>
        </w:rPr>
      </w:pPr>
      <w:r>
        <w:rPr>
          <w:rFonts w:cstheme="minorHAnsi"/>
          <w:sz w:val="24"/>
          <w:szCs w:val="24"/>
        </w:rPr>
        <w:lastRenderedPageBreak/>
        <w:t>Meg kell</w:t>
      </w:r>
      <w:r w:rsidR="009C345A" w:rsidRPr="009538AE">
        <w:rPr>
          <w:rFonts w:cstheme="minorHAnsi"/>
          <w:sz w:val="24"/>
          <w:szCs w:val="24"/>
        </w:rPr>
        <w:t xml:space="preserve"> megemlíteni a különleges személyes adatot</w:t>
      </w:r>
      <w:r>
        <w:rPr>
          <w:rFonts w:cstheme="minorHAnsi"/>
          <w:sz w:val="24"/>
          <w:szCs w:val="24"/>
        </w:rPr>
        <w:t xml:space="preserve"> is, amelyet a GDPR külön definiál</w:t>
      </w:r>
      <w:r w:rsidR="009C345A" w:rsidRPr="009538AE">
        <w:rPr>
          <w:rFonts w:cstheme="minorHAnsi"/>
          <w:sz w:val="24"/>
          <w:szCs w:val="24"/>
        </w:rPr>
        <w:t>:</w:t>
      </w:r>
    </w:p>
    <w:p w14:paraId="44F712D0" w14:textId="77777777" w:rsidR="009C345A" w:rsidRPr="009538AE" w:rsidRDefault="000639BE" w:rsidP="009538AE">
      <w:pPr>
        <w:jc w:val="both"/>
        <w:rPr>
          <w:rFonts w:cstheme="minorHAnsi"/>
          <w:sz w:val="24"/>
          <w:szCs w:val="24"/>
        </w:rPr>
      </w:pPr>
      <w:r>
        <w:rPr>
          <w:rFonts w:cstheme="minorHAnsi"/>
          <w:sz w:val="24"/>
          <w:szCs w:val="24"/>
        </w:rPr>
        <w:t>F</w:t>
      </w:r>
      <w:r w:rsidR="009C345A" w:rsidRPr="009538AE">
        <w:rPr>
          <w:rFonts w:cstheme="minorHAnsi"/>
          <w:sz w:val="24"/>
          <w:szCs w:val="24"/>
        </w:rPr>
        <w:t>aji vagy etnikai származásra, politikai véleményre, vallási vagy világnézeti meggyőződésre vagy szakszervezeti tagságra utaló személyes adatok, valamint a természetes személyek egyedi azonosítását célzó genetikai és biometrikus adatok, az egészségügyi adatok és a természetes személyek szexuális életére vagy szexuális irányultságára vonatkozó személyes adatok.</w:t>
      </w:r>
    </w:p>
    <w:p w14:paraId="559980B7" w14:textId="77777777" w:rsidR="00993402" w:rsidRPr="009538AE" w:rsidRDefault="009C345A" w:rsidP="009538AE">
      <w:pPr>
        <w:jc w:val="both"/>
        <w:rPr>
          <w:rFonts w:cstheme="minorHAnsi"/>
          <w:sz w:val="24"/>
          <w:szCs w:val="24"/>
        </w:rPr>
      </w:pPr>
      <w:r w:rsidRPr="009538AE">
        <w:rPr>
          <w:rFonts w:cstheme="minorHAnsi"/>
          <w:sz w:val="24"/>
          <w:szCs w:val="24"/>
        </w:rPr>
        <w:t>Ezen adatokat szükséges fokozott biztonsággal kezelni.</w:t>
      </w:r>
      <w:r w:rsidR="00954590" w:rsidRPr="009538AE">
        <w:rPr>
          <w:rFonts w:cstheme="minorHAnsi"/>
          <w:sz w:val="24"/>
          <w:szCs w:val="24"/>
        </w:rPr>
        <w:t xml:space="preserve"> </w:t>
      </w:r>
    </w:p>
    <w:p w14:paraId="7CEBCD6F" w14:textId="52646AA7" w:rsidR="00C36E06" w:rsidRPr="009538AE" w:rsidRDefault="00C36E06" w:rsidP="009538AE">
      <w:pPr>
        <w:jc w:val="both"/>
        <w:rPr>
          <w:rFonts w:cstheme="minorHAnsi"/>
          <w:b/>
          <w:sz w:val="24"/>
          <w:szCs w:val="24"/>
        </w:rPr>
      </w:pPr>
      <w:r w:rsidRPr="009538AE">
        <w:rPr>
          <w:rFonts w:cstheme="minorHAnsi"/>
          <w:b/>
          <w:sz w:val="24"/>
          <w:szCs w:val="24"/>
        </w:rPr>
        <w:t>Az adatkezelés jogalapja, azaz m</w:t>
      </w:r>
      <w:r w:rsidR="00954590" w:rsidRPr="009538AE">
        <w:rPr>
          <w:rFonts w:cstheme="minorHAnsi"/>
          <w:b/>
          <w:sz w:val="24"/>
          <w:szCs w:val="24"/>
        </w:rPr>
        <w:t xml:space="preserve">ikor kezelhet a </w:t>
      </w:r>
      <w:r w:rsidR="00A05FB8">
        <w:rPr>
          <w:rFonts w:cstheme="minorHAnsi"/>
          <w:b/>
          <w:sz w:val="24"/>
          <w:szCs w:val="24"/>
        </w:rPr>
        <w:t>Szervezet</w:t>
      </w:r>
      <w:r w:rsidR="00954590" w:rsidRPr="009538AE">
        <w:rPr>
          <w:rFonts w:cstheme="minorHAnsi"/>
          <w:b/>
          <w:sz w:val="24"/>
          <w:szCs w:val="24"/>
        </w:rPr>
        <w:t xml:space="preserve"> személyes adatokat?</w:t>
      </w:r>
      <w:r w:rsidRPr="009538AE">
        <w:rPr>
          <w:rFonts w:cstheme="minorHAnsi"/>
          <w:b/>
          <w:sz w:val="24"/>
          <w:szCs w:val="24"/>
        </w:rPr>
        <w:t xml:space="preserve"> (GDPR 6. cikk)</w:t>
      </w:r>
    </w:p>
    <w:p w14:paraId="7D351D2C" w14:textId="77777777" w:rsidR="00C36E06" w:rsidRPr="009538AE" w:rsidRDefault="00C36E06" w:rsidP="009538AE">
      <w:pPr>
        <w:pStyle w:val="Listaszerbekezds"/>
        <w:numPr>
          <w:ilvl w:val="0"/>
          <w:numId w:val="24"/>
        </w:numPr>
        <w:jc w:val="both"/>
        <w:rPr>
          <w:rFonts w:cstheme="minorHAnsi"/>
          <w:iCs/>
          <w:sz w:val="24"/>
          <w:szCs w:val="24"/>
        </w:rPr>
      </w:pPr>
      <w:r w:rsidRPr="009538AE">
        <w:rPr>
          <w:rFonts w:cstheme="minorHAnsi"/>
          <w:iCs/>
          <w:sz w:val="24"/>
          <w:szCs w:val="24"/>
        </w:rPr>
        <w:t xml:space="preserve">az </w:t>
      </w:r>
      <w:r w:rsidR="001F4E9E">
        <w:rPr>
          <w:rFonts w:cstheme="minorHAnsi"/>
          <w:iCs/>
          <w:sz w:val="24"/>
          <w:szCs w:val="24"/>
        </w:rPr>
        <w:t>Érintett</w:t>
      </w:r>
      <w:r w:rsidRPr="009538AE">
        <w:rPr>
          <w:rFonts w:cstheme="minorHAnsi"/>
          <w:iCs/>
          <w:sz w:val="24"/>
          <w:szCs w:val="24"/>
        </w:rPr>
        <w:t xml:space="preserve"> hozzájárulását adta személyes adatainak egy vagy több konkrét célból történő kezeléséhez;</w:t>
      </w:r>
    </w:p>
    <w:p w14:paraId="79AD18F1" w14:textId="77777777" w:rsidR="00C36E06" w:rsidRPr="009538AE" w:rsidRDefault="00C36E06" w:rsidP="009538AE">
      <w:pPr>
        <w:pStyle w:val="Listaszerbekezds"/>
        <w:numPr>
          <w:ilvl w:val="0"/>
          <w:numId w:val="24"/>
        </w:numPr>
        <w:jc w:val="both"/>
        <w:rPr>
          <w:rFonts w:cstheme="minorHAnsi"/>
          <w:iCs/>
          <w:sz w:val="24"/>
          <w:szCs w:val="24"/>
        </w:rPr>
      </w:pPr>
      <w:r w:rsidRPr="009538AE">
        <w:rPr>
          <w:rFonts w:cstheme="minorHAnsi"/>
          <w:iCs/>
          <w:sz w:val="24"/>
          <w:szCs w:val="24"/>
        </w:rPr>
        <w:t xml:space="preserve">az adatkezelés olyan szerződés teljesítéséhez szükséges, amelyben az </w:t>
      </w:r>
      <w:r w:rsidR="001F4E9E">
        <w:rPr>
          <w:rFonts w:cstheme="minorHAnsi"/>
          <w:iCs/>
          <w:sz w:val="24"/>
          <w:szCs w:val="24"/>
        </w:rPr>
        <w:t>Érintett</w:t>
      </w:r>
      <w:r w:rsidRPr="009538AE">
        <w:rPr>
          <w:rFonts w:cstheme="minorHAnsi"/>
          <w:iCs/>
          <w:sz w:val="24"/>
          <w:szCs w:val="24"/>
        </w:rPr>
        <w:t xml:space="preserve"> az egyik fél, vagy az a szerződés megkötését megelőzően az </w:t>
      </w:r>
      <w:r w:rsidR="001F4E9E">
        <w:rPr>
          <w:rFonts w:cstheme="minorHAnsi"/>
          <w:iCs/>
          <w:sz w:val="24"/>
          <w:szCs w:val="24"/>
        </w:rPr>
        <w:t>Érintett</w:t>
      </w:r>
      <w:r w:rsidRPr="009538AE">
        <w:rPr>
          <w:rFonts w:cstheme="minorHAnsi"/>
          <w:iCs/>
          <w:sz w:val="24"/>
          <w:szCs w:val="24"/>
        </w:rPr>
        <w:t xml:space="preserve"> kérésére történő lépések megtételéhez szükséges;</w:t>
      </w:r>
    </w:p>
    <w:p w14:paraId="00A2CE6A" w14:textId="77777777" w:rsidR="00C36E06" w:rsidRPr="009538AE" w:rsidRDefault="00C36E06" w:rsidP="009538AE">
      <w:pPr>
        <w:pStyle w:val="Listaszerbekezds"/>
        <w:numPr>
          <w:ilvl w:val="0"/>
          <w:numId w:val="24"/>
        </w:numPr>
        <w:jc w:val="both"/>
        <w:rPr>
          <w:rFonts w:cstheme="minorHAnsi"/>
          <w:iCs/>
          <w:sz w:val="24"/>
          <w:szCs w:val="24"/>
        </w:rPr>
      </w:pPr>
      <w:r w:rsidRPr="009538AE">
        <w:rPr>
          <w:rFonts w:cstheme="minorHAnsi"/>
          <w:iCs/>
          <w:sz w:val="24"/>
          <w:szCs w:val="24"/>
        </w:rPr>
        <w:t xml:space="preserve"> az adatkezelés az adatkezelőre vonatkozó jogi kötelezettség teljesítéséhez szükséges;</w:t>
      </w:r>
    </w:p>
    <w:p w14:paraId="00D56B8A" w14:textId="77777777" w:rsidR="00C36E06" w:rsidRPr="009538AE" w:rsidRDefault="00C36E06" w:rsidP="009538AE">
      <w:pPr>
        <w:pStyle w:val="Listaszerbekezds"/>
        <w:numPr>
          <w:ilvl w:val="0"/>
          <w:numId w:val="24"/>
        </w:numPr>
        <w:jc w:val="both"/>
        <w:rPr>
          <w:rFonts w:cstheme="minorHAnsi"/>
          <w:iCs/>
          <w:sz w:val="24"/>
          <w:szCs w:val="24"/>
        </w:rPr>
      </w:pPr>
      <w:r w:rsidRPr="009538AE">
        <w:rPr>
          <w:rFonts w:cstheme="minorHAnsi"/>
          <w:iCs/>
          <w:sz w:val="24"/>
          <w:szCs w:val="24"/>
        </w:rPr>
        <w:t xml:space="preserve">az adatkezelés az </w:t>
      </w:r>
      <w:r w:rsidR="001F4E9E">
        <w:rPr>
          <w:rFonts w:cstheme="minorHAnsi"/>
          <w:iCs/>
          <w:sz w:val="24"/>
          <w:szCs w:val="24"/>
        </w:rPr>
        <w:t>Érintett</w:t>
      </w:r>
      <w:r w:rsidRPr="009538AE">
        <w:rPr>
          <w:rFonts w:cstheme="minorHAnsi"/>
          <w:iCs/>
          <w:sz w:val="24"/>
          <w:szCs w:val="24"/>
        </w:rPr>
        <w:t xml:space="preserve"> vagy egy másik természetes személy létfontosságú érdekeinek védelme miatt szükséges;</w:t>
      </w:r>
    </w:p>
    <w:p w14:paraId="168B3500" w14:textId="77777777" w:rsidR="00C36E06" w:rsidRPr="009538AE" w:rsidRDefault="00C36E06" w:rsidP="009538AE">
      <w:pPr>
        <w:pStyle w:val="Listaszerbekezds"/>
        <w:numPr>
          <w:ilvl w:val="0"/>
          <w:numId w:val="24"/>
        </w:numPr>
        <w:jc w:val="both"/>
        <w:rPr>
          <w:rFonts w:cstheme="minorHAnsi"/>
          <w:iCs/>
          <w:sz w:val="24"/>
          <w:szCs w:val="24"/>
        </w:rPr>
      </w:pPr>
      <w:r w:rsidRPr="009538AE">
        <w:rPr>
          <w:rFonts w:cstheme="minorHAnsi"/>
          <w:iCs/>
          <w:sz w:val="24"/>
          <w:szCs w:val="24"/>
        </w:rPr>
        <w:t>az adatkezelés közérdekű vagy az adatkezelőre ruházott közhatalmi jogosítvány gyakorlásának keretében végzett feladat végrehajtásához szükséges;</w:t>
      </w:r>
    </w:p>
    <w:p w14:paraId="757CF1E3" w14:textId="77777777" w:rsidR="00C36E06" w:rsidRPr="009538AE" w:rsidRDefault="00C36E06" w:rsidP="009538AE">
      <w:pPr>
        <w:pStyle w:val="Listaszerbekezds"/>
        <w:numPr>
          <w:ilvl w:val="0"/>
          <w:numId w:val="24"/>
        </w:numPr>
        <w:jc w:val="both"/>
        <w:rPr>
          <w:rFonts w:cstheme="minorHAnsi"/>
          <w:i/>
          <w:iCs/>
          <w:sz w:val="24"/>
          <w:szCs w:val="24"/>
        </w:rPr>
      </w:pPr>
      <w:r w:rsidRPr="009538AE">
        <w:rPr>
          <w:rFonts w:cstheme="minorHAnsi"/>
          <w:iCs/>
          <w:sz w:val="24"/>
          <w:szCs w:val="24"/>
        </w:rPr>
        <w:t xml:space="preserve">az adatkezelés az adatkezelő vagy egy harmadik fél jogos érdekeinek érvényesítéséhez szükséges, kivéve, ha ezen érdekekkel szemben elsőbbséget élveznek az </w:t>
      </w:r>
      <w:r w:rsidR="001F4E9E">
        <w:rPr>
          <w:rFonts w:cstheme="minorHAnsi"/>
          <w:iCs/>
          <w:sz w:val="24"/>
          <w:szCs w:val="24"/>
        </w:rPr>
        <w:t>Érintett</w:t>
      </w:r>
      <w:r w:rsidRPr="009538AE">
        <w:rPr>
          <w:rFonts w:cstheme="minorHAnsi"/>
          <w:iCs/>
          <w:sz w:val="24"/>
          <w:szCs w:val="24"/>
        </w:rPr>
        <w:t xml:space="preserve"> olyan érdekei vagy alapvető jogai és szabadságai, amelyek személyes adatok védelmét teszik</w:t>
      </w:r>
      <w:r w:rsidRPr="009538AE">
        <w:rPr>
          <w:rFonts w:cstheme="minorHAnsi"/>
          <w:i/>
          <w:iCs/>
          <w:sz w:val="24"/>
          <w:szCs w:val="24"/>
        </w:rPr>
        <w:t xml:space="preserve"> szükségessé, különösen, ha az </w:t>
      </w:r>
      <w:r w:rsidR="001F4E9E">
        <w:rPr>
          <w:rFonts w:cstheme="minorHAnsi"/>
          <w:i/>
          <w:iCs/>
          <w:sz w:val="24"/>
          <w:szCs w:val="24"/>
        </w:rPr>
        <w:t>Érintett</w:t>
      </w:r>
      <w:r w:rsidRPr="009538AE">
        <w:rPr>
          <w:rFonts w:cstheme="minorHAnsi"/>
          <w:i/>
          <w:iCs/>
          <w:sz w:val="24"/>
          <w:szCs w:val="24"/>
        </w:rPr>
        <w:t xml:space="preserve"> gyermek.</w:t>
      </w:r>
    </w:p>
    <w:p w14:paraId="55587B73" w14:textId="77777777" w:rsidR="00C36E06" w:rsidRPr="009538AE" w:rsidRDefault="00C36E06" w:rsidP="009538AE">
      <w:pPr>
        <w:jc w:val="both"/>
        <w:rPr>
          <w:rFonts w:cstheme="minorHAnsi"/>
          <w:sz w:val="24"/>
          <w:szCs w:val="24"/>
        </w:rPr>
      </w:pPr>
      <w:r w:rsidRPr="009538AE">
        <w:rPr>
          <w:rFonts w:cstheme="minorHAnsi"/>
          <w:sz w:val="24"/>
          <w:szCs w:val="24"/>
        </w:rPr>
        <w:t>Az f) pont nem alkalmazható a közhatalmi szervek által feladataik ellátása során végzett adatkezelésre.</w:t>
      </w:r>
    </w:p>
    <w:p w14:paraId="3E84D540" w14:textId="77777777" w:rsidR="00205C53" w:rsidRPr="009538AE" w:rsidRDefault="00993402" w:rsidP="009538AE">
      <w:pPr>
        <w:spacing w:after="0"/>
        <w:jc w:val="both"/>
        <w:rPr>
          <w:rFonts w:cstheme="minorHAnsi"/>
          <w:iCs/>
          <w:sz w:val="24"/>
          <w:szCs w:val="24"/>
        </w:rPr>
      </w:pPr>
      <w:r w:rsidRPr="009538AE">
        <w:rPr>
          <w:rFonts w:cstheme="minorHAnsi"/>
          <w:iCs/>
          <w:sz w:val="24"/>
          <w:szCs w:val="24"/>
        </w:rPr>
        <w:t>A személyes adatok általában nem hozzájárulás alapján kerülnek kezelésre</w:t>
      </w:r>
      <w:r w:rsidR="009538AE">
        <w:rPr>
          <w:rFonts w:cstheme="minorHAnsi"/>
          <w:iCs/>
          <w:sz w:val="24"/>
          <w:szCs w:val="24"/>
        </w:rPr>
        <w:t>, t</w:t>
      </w:r>
      <w:r w:rsidR="00205C53" w:rsidRPr="009538AE">
        <w:rPr>
          <w:rFonts w:cstheme="minorHAnsi"/>
          <w:iCs/>
          <w:sz w:val="24"/>
          <w:szCs w:val="24"/>
        </w:rPr>
        <w:t xml:space="preserve">úlnyomó többségben a 6. cikk (1) bekezdés e) pontja a megfelelő jogalap, a </w:t>
      </w:r>
      <w:r w:rsidR="007408E6">
        <w:rPr>
          <w:rFonts w:cstheme="minorHAnsi"/>
          <w:iCs/>
          <w:sz w:val="24"/>
          <w:szCs w:val="24"/>
        </w:rPr>
        <w:t>vonatkozó</w:t>
      </w:r>
      <w:r w:rsidR="00205C53" w:rsidRPr="009538AE">
        <w:rPr>
          <w:rFonts w:cstheme="minorHAnsi"/>
          <w:iCs/>
          <w:sz w:val="24"/>
          <w:szCs w:val="24"/>
        </w:rPr>
        <w:t xml:space="preserve"> jogszabályok feltűntetésével. </w:t>
      </w:r>
    </w:p>
    <w:p w14:paraId="08F5D65D" w14:textId="77777777" w:rsidR="00205C53" w:rsidRPr="009538AE" w:rsidRDefault="00205C53" w:rsidP="009538AE">
      <w:pPr>
        <w:spacing w:after="0"/>
        <w:jc w:val="both"/>
        <w:rPr>
          <w:rFonts w:cstheme="minorHAnsi"/>
          <w:iCs/>
          <w:sz w:val="24"/>
          <w:szCs w:val="24"/>
        </w:rPr>
      </w:pPr>
      <w:r w:rsidRPr="009538AE">
        <w:rPr>
          <w:rFonts w:cstheme="minorHAnsi"/>
          <w:iCs/>
          <w:sz w:val="24"/>
          <w:szCs w:val="24"/>
        </w:rPr>
        <w:t xml:space="preserve">Hozzájárulás csak abban az esetben lehet jogalap, ha nincs semmilyen </w:t>
      </w:r>
      <w:r w:rsidR="007408E6">
        <w:rPr>
          <w:rFonts w:cstheme="minorHAnsi"/>
          <w:iCs/>
          <w:sz w:val="24"/>
          <w:szCs w:val="24"/>
        </w:rPr>
        <w:t>vonatkozó</w:t>
      </w:r>
      <w:r w:rsidRPr="009538AE">
        <w:rPr>
          <w:rFonts w:cstheme="minorHAnsi"/>
          <w:iCs/>
          <w:sz w:val="24"/>
          <w:szCs w:val="24"/>
        </w:rPr>
        <w:t xml:space="preserve"> jogszabály</w:t>
      </w:r>
      <w:r w:rsidR="009538AE">
        <w:rPr>
          <w:rFonts w:cstheme="minorHAnsi"/>
          <w:iCs/>
          <w:sz w:val="24"/>
          <w:szCs w:val="24"/>
        </w:rPr>
        <w:t>,</w:t>
      </w:r>
      <w:r w:rsidRPr="009538AE">
        <w:rPr>
          <w:rFonts w:cstheme="minorHAnsi"/>
          <w:iCs/>
          <w:sz w:val="24"/>
          <w:szCs w:val="24"/>
        </w:rPr>
        <w:t xml:space="preserve"> amelyre hivatkozhatunk. Általában </w:t>
      </w:r>
      <w:r w:rsidR="009538AE">
        <w:rPr>
          <w:rFonts w:cstheme="minorHAnsi"/>
          <w:iCs/>
          <w:sz w:val="24"/>
          <w:szCs w:val="24"/>
        </w:rPr>
        <w:t xml:space="preserve">az </w:t>
      </w:r>
      <w:r w:rsidR="001F4E9E">
        <w:rPr>
          <w:rFonts w:cstheme="minorHAnsi"/>
          <w:iCs/>
          <w:sz w:val="24"/>
          <w:szCs w:val="24"/>
        </w:rPr>
        <w:t>Érintett</w:t>
      </w:r>
      <w:r w:rsidR="009538AE">
        <w:rPr>
          <w:rFonts w:cstheme="minorHAnsi"/>
          <w:iCs/>
          <w:sz w:val="24"/>
          <w:szCs w:val="24"/>
        </w:rPr>
        <w:t xml:space="preserve"> által </w:t>
      </w:r>
      <w:r w:rsidRPr="009538AE">
        <w:rPr>
          <w:rFonts w:cstheme="minorHAnsi"/>
          <w:iCs/>
          <w:sz w:val="24"/>
          <w:szCs w:val="24"/>
        </w:rPr>
        <w:t>önként vállalt</w:t>
      </w:r>
      <w:r w:rsidR="009538AE">
        <w:rPr>
          <w:rFonts w:cstheme="minorHAnsi"/>
          <w:iCs/>
          <w:sz w:val="24"/>
          <w:szCs w:val="24"/>
        </w:rPr>
        <w:t>,</w:t>
      </w:r>
      <w:r w:rsidRPr="009538AE">
        <w:rPr>
          <w:rFonts w:cstheme="minorHAnsi"/>
          <w:iCs/>
          <w:sz w:val="24"/>
          <w:szCs w:val="24"/>
        </w:rPr>
        <w:t xml:space="preserve"> nem kötelező feladatok/folyamatok esetén fordul elő.</w:t>
      </w:r>
    </w:p>
    <w:p w14:paraId="5A2D66A8" w14:textId="77777777" w:rsidR="00E16B4C" w:rsidRDefault="00E16B4C" w:rsidP="009538AE">
      <w:pPr>
        <w:jc w:val="both"/>
        <w:rPr>
          <w:rFonts w:cstheme="minorHAnsi"/>
          <w:b/>
          <w:sz w:val="24"/>
          <w:szCs w:val="24"/>
        </w:rPr>
      </w:pPr>
    </w:p>
    <w:p w14:paraId="1AC80FB4" w14:textId="77777777" w:rsidR="00954590" w:rsidRPr="009538AE" w:rsidRDefault="00954590" w:rsidP="009538AE">
      <w:pPr>
        <w:jc w:val="both"/>
        <w:rPr>
          <w:rFonts w:cstheme="minorHAnsi"/>
          <w:b/>
          <w:sz w:val="24"/>
          <w:szCs w:val="24"/>
        </w:rPr>
      </w:pPr>
      <w:r w:rsidRPr="009538AE">
        <w:rPr>
          <w:rFonts w:cstheme="minorHAnsi"/>
          <w:b/>
          <w:sz w:val="24"/>
          <w:szCs w:val="24"/>
        </w:rPr>
        <w:t>Meddig tárolhatók az adatok</w:t>
      </w:r>
      <w:r w:rsidR="00E16B4C">
        <w:rPr>
          <w:rFonts w:cstheme="minorHAnsi"/>
          <w:b/>
          <w:sz w:val="24"/>
          <w:szCs w:val="24"/>
        </w:rPr>
        <w:t>?</w:t>
      </w:r>
    </w:p>
    <w:p w14:paraId="080F299C" w14:textId="77777777" w:rsidR="00954590" w:rsidRPr="009538AE" w:rsidRDefault="00E16B4C" w:rsidP="009538AE">
      <w:pPr>
        <w:jc w:val="both"/>
        <w:rPr>
          <w:rFonts w:cstheme="minorHAnsi"/>
          <w:sz w:val="24"/>
          <w:szCs w:val="24"/>
        </w:rPr>
      </w:pPr>
      <w:r>
        <w:rPr>
          <w:rFonts w:cstheme="minorHAnsi"/>
          <w:sz w:val="24"/>
          <w:szCs w:val="24"/>
        </w:rPr>
        <w:t>E</w:t>
      </w:r>
      <w:r w:rsidR="00BB6912" w:rsidRPr="009538AE">
        <w:rPr>
          <w:rFonts w:cstheme="minorHAnsi"/>
          <w:sz w:val="24"/>
          <w:szCs w:val="24"/>
        </w:rPr>
        <w:t>gyes</w:t>
      </w:r>
      <w:r w:rsidR="00C36E06" w:rsidRPr="009538AE">
        <w:rPr>
          <w:rFonts w:cstheme="minorHAnsi"/>
          <w:sz w:val="24"/>
          <w:szCs w:val="24"/>
        </w:rPr>
        <w:t xml:space="preserve"> </w:t>
      </w:r>
      <w:r w:rsidR="00BB6912" w:rsidRPr="009538AE">
        <w:rPr>
          <w:rFonts w:cstheme="minorHAnsi"/>
          <w:sz w:val="24"/>
          <w:szCs w:val="24"/>
        </w:rPr>
        <w:t>esetekben</w:t>
      </w:r>
      <w:r w:rsidR="00954590" w:rsidRPr="009538AE">
        <w:rPr>
          <w:rFonts w:cstheme="minorHAnsi"/>
          <w:sz w:val="24"/>
          <w:szCs w:val="24"/>
        </w:rPr>
        <w:t xml:space="preserve"> törvény határoz</w:t>
      </w:r>
      <w:r>
        <w:rPr>
          <w:rFonts w:cstheme="minorHAnsi"/>
          <w:sz w:val="24"/>
          <w:szCs w:val="24"/>
        </w:rPr>
        <w:t>za meg</w:t>
      </w:r>
      <w:r w:rsidR="00954590" w:rsidRPr="009538AE">
        <w:rPr>
          <w:rFonts w:cstheme="minorHAnsi"/>
          <w:sz w:val="24"/>
          <w:szCs w:val="24"/>
        </w:rPr>
        <w:t xml:space="preserve"> a megőrzési idő</w:t>
      </w:r>
      <w:r w:rsidR="00375A41">
        <w:rPr>
          <w:rFonts w:cstheme="minorHAnsi"/>
          <w:sz w:val="24"/>
          <w:szCs w:val="24"/>
        </w:rPr>
        <w:t>t, ilyenkor a megadott</w:t>
      </w:r>
      <w:r w:rsidR="00954590" w:rsidRPr="009538AE">
        <w:rPr>
          <w:rFonts w:cstheme="minorHAnsi"/>
          <w:sz w:val="24"/>
          <w:szCs w:val="24"/>
        </w:rPr>
        <w:t xml:space="preserve"> időket szükséges betartani. </w:t>
      </w:r>
    </w:p>
    <w:p w14:paraId="48BC0882" w14:textId="77777777" w:rsidR="00954590" w:rsidRPr="009538AE" w:rsidRDefault="00954590" w:rsidP="009538AE">
      <w:pPr>
        <w:jc w:val="both"/>
        <w:rPr>
          <w:rFonts w:cstheme="minorHAnsi"/>
          <w:sz w:val="24"/>
          <w:szCs w:val="24"/>
        </w:rPr>
      </w:pPr>
      <w:r w:rsidRPr="009538AE">
        <w:rPr>
          <w:rFonts w:cstheme="minorHAnsi"/>
          <w:sz w:val="24"/>
          <w:szCs w:val="24"/>
        </w:rPr>
        <w:t>Elfordul</w:t>
      </w:r>
      <w:r w:rsidR="007408E6">
        <w:rPr>
          <w:rFonts w:cstheme="minorHAnsi"/>
          <w:sz w:val="24"/>
          <w:szCs w:val="24"/>
        </w:rPr>
        <w:t>n</w:t>
      </w:r>
      <w:r w:rsidRPr="009538AE">
        <w:rPr>
          <w:rFonts w:cstheme="minorHAnsi"/>
          <w:sz w:val="24"/>
          <w:szCs w:val="24"/>
        </w:rPr>
        <w:t>ak olyan folyamatok</w:t>
      </w:r>
      <w:r w:rsidR="00375A41">
        <w:rPr>
          <w:rFonts w:cstheme="minorHAnsi"/>
          <w:sz w:val="24"/>
          <w:szCs w:val="24"/>
        </w:rPr>
        <w:t xml:space="preserve"> is,</w:t>
      </w:r>
      <w:r w:rsidRPr="009538AE">
        <w:rPr>
          <w:rFonts w:cstheme="minorHAnsi"/>
          <w:sz w:val="24"/>
          <w:szCs w:val="24"/>
        </w:rPr>
        <w:t xml:space="preserve"> amikor az </w:t>
      </w:r>
      <w:r w:rsidR="001F4E9E">
        <w:rPr>
          <w:rFonts w:cstheme="minorHAnsi"/>
          <w:sz w:val="24"/>
          <w:szCs w:val="24"/>
        </w:rPr>
        <w:t>Érintett</w:t>
      </w:r>
      <w:r w:rsidRPr="009538AE">
        <w:rPr>
          <w:rFonts w:cstheme="minorHAnsi"/>
          <w:sz w:val="24"/>
          <w:szCs w:val="24"/>
        </w:rPr>
        <w:t xml:space="preserve"> hozzájárulása a jogalap</w:t>
      </w:r>
      <w:r w:rsidR="00375A41">
        <w:rPr>
          <w:rFonts w:cstheme="minorHAnsi"/>
          <w:sz w:val="24"/>
          <w:szCs w:val="24"/>
        </w:rPr>
        <w:t>, pl.</w:t>
      </w:r>
      <w:r w:rsidR="00BB6912" w:rsidRPr="009538AE">
        <w:rPr>
          <w:rFonts w:cstheme="minorHAnsi"/>
          <w:sz w:val="24"/>
          <w:szCs w:val="24"/>
        </w:rPr>
        <w:t xml:space="preserve"> rendezvények esetén.</w:t>
      </w:r>
      <w:r w:rsidRPr="009538AE">
        <w:rPr>
          <w:rFonts w:cstheme="minorHAnsi"/>
          <w:sz w:val="24"/>
          <w:szCs w:val="24"/>
        </w:rPr>
        <w:t xml:space="preserve"> Ezekben az esetekben az iratok nem kerülnek iktatásra</w:t>
      </w:r>
      <w:r w:rsidR="00375A41">
        <w:rPr>
          <w:rFonts w:cstheme="minorHAnsi"/>
          <w:sz w:val="24"/>
          <w:szCs w:val="24"/>
        </w:rPr>
        <w:t>,</w:t>
      </w:r>
      <w:r w:rsidRPr="009538AE">
        <w:rPr>
          <w:rFonts w:cstheme="minorHAnsi"/>
          <w:sz w:val="24"/>
          <w:szCs w:val="24"/>
        </w:rPr>
        <w:t xml:space="preserve"> így tulajdonképpen bármikor törölhetők. </w:t>
      </w:r>
      <w:r w:rsidR="00202E65" w:rsidRPr="009538AE">
        <w:rPr>
          <w:rFonts w:cstheme="minorHAnsi"/>
          <w:sz w:val="24"/>
          <w:szCs w:val="24"/>
        </w:rPr>
        <w:t xml:space="preserve">Ilyenkor a rendezvény végéig, illetve az ügyfél hozzájárulásának visszavonásáig tart </w:t>
      </w:r>
      <w:r w:rsidR="00202E65" w:rsidRPr="009538AE">
        <w:rPr>
          <w:rFonts w:cstheme="minorHAnsi"/>
          <w:sz w:val="24"/>
          <w:szCs w:val="24"/>
        </w:rPr>
        <w:lastRenderedPageBreak/>
        <w:t>a megőrzés</w:t>
      </w:r>
      <w:r w:rsidR="00C36E06" w:rsidRPr="009538AE">
        <w:rPr>
          <w:rFonts w:cstheme="minorHAnsi"/>
          <w:sz w:val="24"/>
          <w:szCs w:val="24"/>
        </w:rPr>
        <w:t>, vagy esetleg a polgári jogi igények elévülési idejéig, azaz 5 évig</w:t>
      </w:r>
      <w:r w:rsidR="007408E6">
        <w:rPr>
          <w:rFonts w:cstheme="minorHAnsi"/>
          <w:sz w:val="24"/>
          <w:szCs w:val="24"/>
        </w:rPr>
        <w:t>. Feltéve, hogy egyéb előírás nem vonatkozik rá (pl. projektek esetén).</w:t>
      </w:r>
      <w:r w:rsidR="00C36E06" w:rsidRPr="009538AE">
        <w:rPr>
          <w:rFonts w:cstheme="minorHAnsi"/>
          <w:sz w:val="24"/>
          <w:szCs w:val="24"/>
        </w:rPr>
        <w:t xml:space="preserve"> </w:t>
      </w:r>
    </w:p>
    <w:p w14:paraId="709F3DF6" w14:textId="77777777" w:rsidR="00C36E06" w:rsidRPr="009538AE" w:rsidRDefault="00C36E06" w:rsidP="009538AE">
      <w:pPr>
        <w:jc w:val="both"/>
        <w:rPr>
          <w:rFonts w:cstheme="minorHAnsi"/>
          <w:b/>
          <w:sz w:val="24"/>
          <w:szCs w:val="24"/>
        </w:rPr>
      </w:pPr>
      <w:r w:rsidRPr="009538AE">
        <w:rPr>
          <w:rFonts w:cstheme="minorHAnsi"/>
          <w:b/>
          <w:sz w:val="24"/>
          <w:szCs w:val="24"/>
        </w:rPr>
        <w:t>A GDPR alapelvei</w:t>
      </w:r>
    </w:p>
    <w:p w14:paraId="2819054C" w14:textId="77777777" w:rsidR="00C36E06" w:rsidRPr="009538AE" w:rsidRDefault="00C36E06" w:rsidP="009538AE">
      <w:pPr>
        <w:jc w:val="both"/>
        <w:rPr>
          <w:rFonts w:cstheme="minorHAnsi"/>
          <w:sz w:val="24"/>
          <w:szCs w:val="24"/>
        </w:rPr>
      </w:pPr>
      <w:r w:rsidRPr="009538AE">
        <w:rPr>
          <w:rFonts w:cstheme="minorHAnsi"/>
          <w:sz w:val="24"/>
          <w:szCs w:val="24"/>
        </w:rPr>
        <w:t>A GDPR számos alapelvet felsorol, amely elveknek a teljes adatkezelés folyamata során meg kell felelni, és tudni kell bebizonyítani, hogy az adatkezelés megfelel a GDPR alapelveinek – ezt a legfőbb alap</w:t>
      </w:r>
      <w:r w:rsidR="00375A41">
        <w:rPr>
          <w:rFonts w:cstheme="minorHAnsi"/>
          <w:sz w:val="24"/>
          <w:szCs w:val="24"/>
        </w:rPr>
        <w:t>elv</w:t>
      </w:r>
      <w:r w:rsidRPr="009538AE">
        <w:rPr>
          <w:rFonts w:cstheme="minorHAnsi"/>
          <w:sz w:val="24"/>
          <w:szCs w:val="24"/>
        </w:rPr>
        <w:t xml:space="preserve">, az elszámoltathatóság elve mondja ki. Ezen kötelezettség miatt szükséges minden adatkezelési műveletet, minden mozzanatot dokumentálni. </w:t>
      </w:r>
    </w:p>
    <w:p w14:paraId="62ED030F" w14:textId="77777777" w:rsidR="00EB633F" w:rsidRPr="009538AE" w:rsidRDefault="00C36E06" w:rsidP="009538AE">
      <w:pPr>
        <w:jc w:val="both"/>
        <w:rPr>
          <w:rFonts w:cstheme="minorHAnsi"/>
          <w:sz w:val="24"/>
          <w:szCs w:val="24"/>
        </w:rPr>
      </w:pPr>
      <w:r w:rsidRPr="009538AE">
        <w:rPr>
          <w:rFonts w:cstheme="minorHAnsi"/>
          <w:sz w:val="24"/>
          <w:szCs w:val="24"/>
          <w:u w:val="single"/>
        </w:rPr>
        <w:t xml:space="preserve">1. </w:t>
      </w:r>
      <w:r w:rsidR="00202E65" w:rsidRPr="009538AE">
        <w:rPr>
          <w:rFonts w:cstheme="minorHAnsi"/>
          <w:sz w:val="24"/>
          <w:szCs w:val="24"/>
          <w:u w:val="single"/>
        </w:rPr>
        <w:t>Az adattakarékosság elve</w:t>
      </w:r>
    </w:p>
    <w:p w14:paraId="399B371C" w14:textId="77777777" w:rsidR="00202E65" w:rsidRPr="009538AE" w:rsidRDefault="00202E65" w:rsidP="009538AE">
      <w:pPr>
        <w:jc w:val="both"/>
        <w:rPr>
          <w:rFonts w:cstheme="minorHAnsi"/>
          <w:sz w:val="24"/>
          <w:szCs w:val="24"/>
        </w:rPr>
      </w:pPr>
      <w:r w:rsidRPr="009538AE">
        <w:rPr>
          <w:rFonts w:cstheme="minorHAnsi"/>
          <w:sz w:val="24"/>
          <w:szCs w:val="24"/>
        </w:rPr>
        <w:t>Fölöslegesen nem szabad adatot felvenni, csak is annyit</w:t>
      </w:r>
      <w:r w:rsidR="00375A41">
        <w:rPr>
          <w:rFonts w:cstheme="minorHAnsi"/>
          <w:sz w:val="24"/>
          <w:szCs w:val="24"/>
        </w:rPr>
        <w:t>,</w:t>
      </w:r>
      <w:r w:rsidRPr="009538AE">
        <w:rPr>
          <w:rFonts w:cstheme="minorHAnsi"/>
          <w:sz w:val="24"/>
          <w:szCs w:val="24"/>
        </w:rPr>
        <w:t xml:space="preserve"> amennyit a jogszabály megenged, a</w:t>
      </w:r>
      <w:r w:rsidR="007408E6">
        <w:rPr>
          <w:rFonts w:cstheme="minorHAnsi"/>
          <w:sz w:val="24"/>
          <w:szCs w:val="24"/>
        </w:rPr>
        <w:t>mennyi a</w:t>
      </w:r>
      <w:r w:rsidRPr="009538AE">
        <w:rPr>
          <w:rFonts w:cstheme="minorHAnsi"/>
          <w:sz w:val="24"/>
          <w:szCs w:val="24"/>
        </w:rPr>
        <w:t xml:space="preserve"> feladat ellátásához szükséges, illetve </w:t>
      </w:r>
      <w:r w:rsidR="00322136">
        <w:rPr>
          <w:rFonts w:cstheme="minorHAnsi"/>
          <w:sz w:val="24"/>
          <w:szCs w:val="24"/>
        </w:rPr>
        <w:t>amelyekhez az</w:t>
      </w:r>
      <w:r w:rsidRPr="009538AE">
        <w:rPr>
          <w:rFonts w:cstheme="minorHAnsi"/>
          <w:sz w:val="24"/>
          <w:szCs w:val="24"/>
        </w:rPr>
        <w:t xml:space="preserve"> </w:t>
      </w:r>
      <w:r w:rsidR="001F4E9E">
        <w:rPr>
          <w:rFonts w:cstheme="minorHAnsi"/>
          <w:sz w:val="24"/>
          <w:szCs w:val="24"/>
        </w:rPr>
        <w:t>Érintett</w:t>
      </w:r>
      <w:r w:rsidRPr="009538AE">
        <w:rPr>
          <w:rFonts w:cstheme="minorHAnsi"/>
          <w:sz w:val="24"/>
          <w:szCs w:val="24"/>
        </w:rPr>
        <w:t xml:space="preserve"> hozzájárult. Szükséges, hogy igazolható legyen adott személyes adat</w:t>
      </w:r>
      <w:r w:rsidR="00322136">
        <w:rPr>
          <w:rFonts w:cstheme="minorHAnsi"/>
          <w:sz w:val="24"/>
          <w:szCs w:val="24"/>
        </w:rPr>
        <w:t xml:space="preserve"> kezelésének célja</w:t>
      </w:r>
      <w:r w:rsidRPr="009538AE">
        <w:rPr>
          <w:rFonts w:cstheme="minorHAnsi"/>
          <w:sz w:val="24"/>
          <w:szCs w:val="24"/>
        </w:rPr>
        <w:t>.</w:t>
      </w:r>
    </w:p>
    <w:p w14:paraId="129DECCA" w14:textId="77777777" w:rsidR="00202E65" w:rsidRPr="009538AE" w:rsidRDefault="00322136" w:rsidP="009538AE">
      <w:pPr>
        <w:jc w:val="both"/>
        <w:rPr>
          <w:rFonts w:cstheme="minorHAnsi"/>
          <w:sz w:val="24"/>
          <w:szCs w:val="24"/>
        </w:rPr>
      </w:pPr>
      <w:r>
        <w:rPr>
          <w:rFonts w:cstheme="minorHAnsi"/>
          <w:sz w:val="24"/>
          <w:szCs w:val="24"/>
        </w:rPr>
        <w:t>Tehát</w:t>
      </w:r>
      <w:r w:rsidR="00202E65" w:rsidRPr="009538AE">
        <w:rPr>
          <w:rFonts w:cstheme="minorHAnsi"/>
          <w:sz w:val="24"/>
          <w:szCs w:val="24"/>
        </w:rPr>
        <w:t xml:space="preserve"> </w:t>
      </w:r>
      <w:r w:rsidRPr="009538AE">
        <w:rPr>
          <w:rFonts w:cstheme="minorHAnsi"/>
          <w:sz w:val="24"/>
          <w:szCs w:val="24"/>
        </w:rPr>
        <w:t xml:space="preserve">nem szabályos </w:t>
      </w:r>
      <w:r>
        <w:rPr>
          <w:rFonts w:cstheme="minorHAnsi"/>
          <w:sz w:val="24"/>
          <w:szCs w:val="24"/>
        </w:rPr>
        <w:t xml:space="preserve">nem szükséges </w:t>
      </w:r>
      <w:r w:rsidRPr="009538AE">
        <w:rPr>
          <w:rFonts w:cstheme="minorHAnsi"/>
          <w:sz w:val="24"/>
          <w:szCs w:val="24"/>
        </w:rPr>
        <w:t xml:space="preserve">adatot felvenni </w:t>
      </w:r>
      <w:r w:rsidR="00202E65" w:rsidRPr="009538AE">
        <w:rPr>
          <w:rFonts w:cstheme="minorHAnsi"/>
          <w:sz w:val="24"/>
          <w:szCs w:val="24"/>
        </w:rPr>
        <w:t>azért, mert a ké</w:t>
      </w:r>
      <w:r>
        <w:rPr>
          <w:rFonts w:cstheme="minorHAnsi"/>
          <w:sz w:val="24"/>
          <w:szCs w:val="24"/>
        </w:rPr>
        <w:t>sőbbiekben még szükség lehet rá</w:t>
      </w:r>
      <w:r w:rsidR="00202E65" w:rsidRPr="009538AE">
        <w:rPr>
          <w:rFonts w:cstheme="minorHAnsi"/>
          <w:sz w:val="24"/>
          <w:szCs w:val="24"/>
        </w:rPr>
        <w:t>.</w:t>
      </w:r>
    </w:p>
    <w:p w14:paraId="4F91BD06" w14:textId="77777777" w:rsidR="00EC119C" w:rsidRPr="009538AE" w:rsidRDefault="00C36E06" w:rsidP="009538AE">
      <w:pPr>
        <w:jc w:val="both"/>
        <w:rPr>
          <w:rFonts w:cstheme="minorHAnsi"/>
          <w:sz w:val="24"/>
          <w:szCs w:val="24"/>
          <w:u w:val="single"/>
        </w:rPr>
      </w:pPr>
      <w:r w:rsidRPr="009538AE">
        <w:rPr>
          <w:rFonts w:cstheme="minorHAnsi"/>
          <w:sz w:val="24"/>
          <w:szCs w:val="24"/>
          <w:u w:val="single"/>
        </w:rPr>
        <w:t xml:space="preserve">2. </w:t>
      </w:r>
      <w:r w:rsidR="00EC119C" w:rsidRPr="009538AE">
        <w:rPr>
          <w:rFonts w:cstheme="minorHAnsi"/>
          <w:sz w:val="24"/>
          <w:szCs w:val="24"/>
          <w:u w:val="single"/>
        </w:rPr>
        <w:t>Célhoz kötöttség</w:t>
      </w:r>
    </w:p>
    <w:p w14:paraId="250D7F80" w14:textId="2A60683D" w:rsidR="00EC119C" w:rsidRPr="009538AE" w:rsidRDefault="00EC119C" w:rsidP="009538AE">
      <w:pPr>
        <w:jc w:val="both"/>
        <w:rPr>
          <w:rFonts w:cstheme="minorHAnsi"/>
          <w:sz w:val="24"/>
          <w:szCs w:val="24"/>
        </w:rPr>
      </w:pPr>
      <w:r w:rsidRPr="009538AE">
        <w:rPr>
          <w:rFonts w:cstheme="minorHAnsi"/>
          <w:sz w:val="24"/>
          <w:szCs w:val="24"/>
        </w:rPr>
        <w:t>Az adatok csak is kizárólag az előre m</w:t>
      </w:r>
      <w:r w:rsidR="00205C53" w:rsidRPr="009538AE">
        <w:rPr>
          <w:rFonts w:cstheme="minorHAnsi"/>
          <w:sz w:val="24"/>
          <w:szCs w:val="24"/>
        </w:rPr>
        <w:t>egadott cél érdekében gyűjthetők és kezelhető</w:t>
      </w:r>
      <w:r w:rsidRPr="009538AE">
        <w:rPr>
          <w:rFonts w:cstheme="minorHAnsi"/>
          <w:sz w:val="24"/>
          <w:szCs w:val="24"/>
        </w:rPr>
        <w:t xml:space="preserve">k. Ezen célokról az ügyfél az adatok megszerzésének pillanatában kap tájékoztatást. </w:t>
      </w:r>
      <w:r w:rsidR="00906313" w:rsidRPr="009538AE">
        <w:rPr>
          <w:rFonts w:cstheme="minorHAnsi"/>
          <w:sz w:val="24"/>
          <w:szCs w:val="24"/>
        </w:rPr>
        <w:t>Akkor,</w:t>
      </w:r>
      <w:r w:rsidRPr="009538AE">
        <w:rPr>
          <w:rFonts w:cstheme="minorHAnsi"/>
          <w:sz w:val="24"/>
          <w:szCs w:val="24"/>
        </w:rPr>
        <w:t xml:space="preserve"> ha ezen céltól eltérően szeretné a </w:t>
      </w:r>
      <w:r w:rsidR="00EB15B2">
        <w:rPr>
          <w:rFonts w:cstheme="minorHAnsi"/>
          <w:sz w:val="24"/>
          <w:szCs w:val="24"/>
        </w:rPr>
        <w:t>Szervezet</w:t>
      </w:r>
      <w:r w:rsidRPr="009538AE">
        <w:rPr>
          <w:rFonts w:cstheme="minorHAnsi"/>
          <w:sz w:val="24"/>
          <w:szCs w:val="24"/>
        </w:rPr>
        <w:t xml:space="preserve"> felhasználni az adatokat, értesíteni/tájékoztatni kell az ügyfelet, esetlegesen hozzájárulását kérni. </w:t>
      </w:r>
    </w:p>
    <w:p w14:paraId="11E10FB2" w14:textId="77777777" w:rsidR="00EC119C" w:rsidRPr="009538AE" w:rsidRDefault="00C36E06" w:rsidP="009538AE">
      <w:pPr>
        <w:jc w:val="both"/>
        <w:rPr>
          <w:rFonts w:cstheme="minorHAnsi"/>
          <w:sz w:val="24"/>
          <w:szCs w:val="24"/>
          <w:u w:val="single"/>
        </w:rPr>
      </w:pPr>
      <w:r w:rsidRPr="009538AE">
        <w:rPr>
          <w:rFonts w:cstheme="minorHAnsi"/>
          <w:sz w:val="24"/>
          <w:szCs w:val="24"/>
          <w:u w:val="single"/>
        </w:rPr>
        <w:t xml:space="preserve">3. </w:t>
      </w:r>
      <w:r w:rsidR="00A57A21" w:rsidRPr="009538AE">
        <w:rPr>
          <w:rFonts w:cstheme="minorHAnsi"/>
          <w:sz w:val="24"/>
          <w:szCs w:val="24"/>
          <w:u w:val="single"/>
        </w:rPr>
        <w:t>Az adatok pontossága</w:t>
      </w:r>
    </w:p>
    <w:p w14:paraId="0223CA01" w14:textId="77777777" w:rsidR="00A57A21" w:rsidRDefault="00A57A21" w:rsidP="009538AE">
      <w:pPr>
        <w:jc w:val="both"/>
        <w:rPr>
          <w:rFonts w:cstheme="minorHAnsi"/>
          <w:sz w:val="24"/>
          <w:szCs w:val="24"/>
        </w:rPr>
      </w:pPr>
      <w:r w:rsidRPr="009538AE">
        <w:rPr>
          <w:rFonts w:cstheme="minorHAnsi"/>
          <w:sz w:val="24"/>
          <w:szCs w:val="24"/>
        </w:rPr>
        <w:t>Abban az esetben, ha pontatlan vagy javításra sz</w:t>
      </w:r>
      <w:r w:rsidR="00205C53" w:rsidRPr="009538AE">
        <w:rPr>
          <w:rFonts w:cstheme="minorHAnsi"/>
          <w:sz w:val="24"/>
          <w:szCs w:val="24"/>
        </w:rPr>
        <w:t>oruló adat kerülne a rendszerbe</w:t>
      </w:r>
      <w:r w:rsidRPr="009538AE">
        <w:rPr>
          <w:rFonts w:cstheme="minorHAnsi"/>
          <w:sz w:val="24"/>
          <w:szCs w:val="24"/>
        </w:rPr>
        <w:t>, az a későbbiek során módosítható.</w:t>
      </w:r>
      <w:r w:rsidR="00322136">
        <w:rPr>
          <w:rFonts w:cstheme="minorHAnsi"/>
          <w:sz w:val="24"/>
          <w:szCs w:val="24"/>
        </w:rPr>
        <w:t xml:space="preserve"> </w:t>
      </w:r>
    </w:p>
    <w:p w14:paraId="32092D87" w14:textId="77777777" w:rsidR="00A57A21" w:rsidRPr="009538AE" w:rsidRDefault="00C36E06" w:rsidP="009538AE">
      <w:pPr>
        <w:jc w:val="both"/>
        <w:rPr>
          <w:rFonts w:cstheme="minorHAnsi"/>
          <w:sz w:val="24"/>
          <w:szCs w:val="24"/>
        </w:rPr>
      </w:pPr>
      <w:r w:rsidRPr="009538AE">
        <w:rPr>
          <w:rFonts w:cstheme="minorHAnsi"/>
          <w:sz w:val="24"/>
          <w:szCs w:val="24"/>
          <w:u w:val="single"/>
        </w:rPr>
        <w:t xml:space="preserve">4. </w:t>
      </w:r>
      <w:r w:rsidR="00A57A21" w:rsidRPr="009538AE">
        <w:rPr>
          <w:rFonts w:cstheme="minorHAnsi"/>
          <w:sz w:val="24"/>
          <w:szCs w:val="24"/>
          <w:u w:val="single"/>
        </w:rPr>
        <w:t>Elszámol</w:t>
      </w:r>
      <w:r w:rsidR="00322136">
        <w:rPr>
          <w:rFonts w:cstheme="minorHAnsi"/>
          <w:sz w:val="24"/>
          <w:szCs w:val="24"/>
          <w:u w:val="single"/>
        </w:rPr>
        <w:t>tat</w:t>
      </w:r>
      <w:r w:rsidR="00A57A21" w:rsidRPr="009538AE">
        <w:rPr>
          <w:rFonts w:cstheme="minorHAnsi"/>
          <w:sz w:val="24"/>
          <w:szCs w:val="24"/>
          <w:u w:val="single"/>
        </w:rPr>
        <w:t>hatóság</w:t>
      </w:r>
    </w:p>
    <w:p w14:paraId="2524717C" w14:textId="0C8C57CB" w:rsidR="00375A41" w:rsidRDefault="00A57A21" w:rsidP="009538AE">
      <w:pPr>
        <w:jc w:val="both"/>
        <w:rPr>
          <w:rFonts w:cstheme="minorHAnsi"/>
          <w:sz w:val="24"/>
          <w:szCs w:val="24"/>
        </w:rPr>
      </w:pPr>
      <w:r w:rsidRPr="009538AE">
        <w:rPr>
          <w:rFonts w:cstheme="minorHAnsi"/>
          <w:sz w:val="24"/>
          <w:szCs w:val="24"/>
        </w:rPr>
        <w:t xml:space="preserve">A </w:t>
      </w:r>
      <w:r w:rsidR="0084775B">
        <w:rPr>
          <w:rFonts w:cstheme="minorHAnsi"/>
          <w:sz w:val="24"/>
          <w:szCs w:val="24"/>
        </w:rPr>
        <w:t>Hivatalna</w:t>
      </w:r>
      <w:r w:rsidR="00375A41">
        <w:rPr>
          <w:rFonts w:cstheme="minorHAnsi"/>
          <w:sz w:val="24"/>
          <w:szCs w:val="24"/>
        </w:rPr>
        <w:t>k</w:t>
      </w:r>
      <w:r w:rsidRPr="009538AE">
        <w:rPr>
          <w:rFonts w:cstheme="minorHAnsi"/>
          <w:sz w:val="24"/>
          <w:szCs w:val="24"/>
        </w:rPr>
        <w:t xml:space="preserve"> képesnek kell lennie annak igazolására, hogy az adatvédelmi szabályoknak megfelel.</w:t>
      </w:r>
    </w:p>
    <w:p w14:paraId="02225993" w14:textId="2850BAE8" w:rsidR="00A57A21" w:rsidRPr="009538AE" w:rsidRDefault="00322136" w:rsidP="009538AE">
      <w:pPr>
        <w:jc w:val="both"/>
        <w:rPr>
          <w:rFonts w:cstheme="minorHAnsi"/>
          <w:sz w:val="24"/>
          <w:szCs w:val="24"/>
        </w:rPr>
      </w:pPr>
      <w:r>
        <w:rPr>
          <w:rFonts w:cstheme="minorHAnsi"/>
          <w:sz w:val="24"/>
          <w:szCs w:val="24"/>
        </w:rPr>
        <w:t>A</w:t>
      </w:r>
      <w:r w:rsidR="00A57A21" w:rsidRPr="009538AE">
        <w:rPr>
          <w:rFonts w:cstheme="minorHAnsi"/>
          <w:sz w:val="24"/>
          <w:szCs w:val="24"/>
        </w:rPr>
        <w:t xml:space="preserve"> GDPR </w:t>
      </w:r>
      <w:r>
        <w:rPr>
          <w:rFonts w:cstheme="minorHAnsi"/>
          <w:sz w:val="24"/>
          <w:szCs w:val="24"/>
        </w:rPr>
        <w:t xml:space="preserve">az </w:t>
      </w:r>
      <w:r w:rsidR="001F4E9E">
        <w:rPr>
          <w:rFonts w:cstheme="minorHAnsi"/>
          <w:sz w:val="24"/>
          <w:szCs w:val="24"/>
        </w:rPr>
        <w:t>Érintett</w:t>
      </w:r>
      <w:r w:rsidR="00A57A21" w:rsidRPr="009538AE">
        <w:rPr>
          <w:rFonts w:cstheme="minorHAnsi"/>
          <w:sz w:val="24"/>
          <w:szCs w:val="24"/>
        </w:rPr>
        <w:t>et védi</w:t>
      </w:r>
      <w:r>
        <w:rPr>
          <w:rFonts w:cstheme="minorHAnsi"/>
          <w:sz w:val="24"/>
          <w:szCs w:val="24"/>
        </w:rPr>
        <w:t xml:space="preserve">. Vagyis </w:t>
      </w:r>
      <w:r w:rsidR="00A57A21" w:rsidRPr="009538AE">
        <w:rPr>
          <w:rFonts w:cstheme="minorHAnsi"/>
          <w:sz w:val="24"/>
          <w:szCs w:val="24"/>
        </w:rPr>
        <w:t xml:space="preserve">a </w:t>
      </w:r>
      <w:r w:rsidR="001425E4">
        <w:rPr>
          <w:rFonts w:cstheme="minorHAnsi"/>
          <w:sz w:val="24"/>
          <w:szCs w:val="24"/>
        </w:rPr>
        <w:t>Szervezetnek</w:t>
      </w:r>
      <w:r w:rsidR="00375A41">
        <w:rPr>
          <w:rFonts w:cstheme="minorHAnsi"/>
          <w:sz w:val="24"/>
          <w:szCs w:val="24"/>
        </w:rPr>
        <w:t>-</w:t>
      </w:r>
      <w:r w:rsidR="00A57A21" w:rsidRPr="009538AE">
        <w:rPr>
          <w:rFonts w:cstheme="minorHAnsi"/>
          <w:sz w:val="24"/>
          <w:szCs w:val="24"/>
        </w:rPr>
        <w:t>n</w:t>
      </w:r>
      <w:r w:rsidR="00375A41">
        <w:rPr>
          <w:rFonts w:cstheme="minorHAnsi"/>
          <w:sz w:val="24"/>
          <w:szCs w:val="24"/>
        </w:rPr>
        <w:t>e</w:t>
      </w:r>
      <w:r w:rsidR="00A57A21" w:rsidRPr="009538AE">
        <w:rPr>
          <w:rFonts w:cstheme="minorHAnsi"/>
          <w:sz w:val="24"/>
          <w:szCs w:val="24"/>
        </w:rPr>
        <w:t>k kell bebizonyítania, hogy helyesen járt el</w:t>
      </w:r>
      <w:r>
        <w:rPr>
          <w:rFonts w:cstheme="minorHAnsi"/>
          <w:sz w:val="24"/>
          <w:szCs w:val="24"/>
        </w:rPr>
        <w:t xml:space="preserve"> a személyes adatok kezelése során</w:t>
      </w:r>
      <w:r w:rsidR="00A57A21" w:rsidRPr="009538AE">
        <w:rPr>
          <w:rFonts w:cstheme="minorHAnsi"/>
          <w:sz w:val="24"/>
          <w:szCs w:val="24"/>
        </w:rPr>
        <w:t xml:space="preserve">, nem pedig az </w:t>
      </w:r>
      <w:r w:rsidR="001F4E9E">
        <w:rPr>
          <w:rFonts w:cstheme="minorHAnsi"/>
          <w:sz w:val="24"/>
          <w:szCs w:val="24"/>
        </w:rPr>
        <w:t>Érintett</w:t>
      </w:r>
      <w:r>
        <w:rPr>
          <w:rFonts w:cstheme="minorHAnsi"/>
          <w:sz w:val="24"/>
          <w:szCs w:val="24"/>
        </w:rPr>
        <w:t>nek</w:t>
      </w:r>
      <w:r w:rsidR="00A57A21" w:rsidRPr="009538AE">
        <w:rPr>
          <w:rFonts w:cstheme="minorHAnsi"/>
          <w:sz w:val="24"/>
          <w:szCs w:val="24"/>
        </w:rPr>
        <w:t xml:space="preserve">, hogy </w:t>
      </w:r>
      <w:r>
        <w:rPr>
          <w:rFonts w:cstheme="minorHAnsi"/>
          <w:sz w:val="24"/>
          <w:szCs w:val="24"/>
        </w:rPr>
        <w:t>helytelenül.</w:t>
      </w:r>
      <w:r w:rsidR="00A57A21" w:rsidRPr="009538AE">
        <w:rPr>
          <w:rFonts w:cstheme="minorHAnsi"/>
          <w:sz w:val="24"/>
          <w:szCs w:val="24"/>
        </w:rPr>
        <w:t xml:space="preserve"> </w:t>
      </w:r>
    </w:p>
    <w:p w14:paraId="7AD3005D" w14:textId="77777777" w:rsidR="00C36E06" w:rsidRPr="009538AE" w:rsidRDefault="00C36E06" w:rsidP="009538AE">
      <w:pPr>
        <w:jc w:val="both"/>
        <w:rPr>
          <w:rFonts w:cstheme="minorHAnsi"/>
          <w:sz w:val="24"/>
          <w:szCs w:val="24"/>
          <w:u w:val="single"/>
        </w:rPr>
      </w:pPr>
      <w:r w:rsidRPr="009538AE">
        <w:rPr>
          <w:rFonts w:cstheme="minorHAnsi"/>
          <w:sz w:val="24"/>
          <w:szCs w:val="24"/>
          <w:u w:val="single"/>
        </w:rPr>
        <w:t>5. Jogszerűség, tisztességes eljárás és átláthatóság</w:t>
      </w:r>
    </w:p>
    <w:p w14:paraId="0BC1F730" w14:textId="77777777" w:rsidR="00C36E06" w:rsidRPr="009538AE" w:rsidRDefault="00C36E06" w:rsidP="009538AE">
      <w:pPr>
        <w:jc w:val="both"/>
        <w:rPr>
          <w:rFonts w:cstheme="minorHAnsi"/>
          <w:sz w:val="24"/>
          <w:szCs w:val="24"/>
        </w:rPr>
      </w:pPr>
      <w:r w:rsidRPr="009538AE">
        <w:rPr>
          <w:rFonts w:cstheme="minorHAnsi"/>
          <w:sz w:val="24"/>
          <w:szCs w:val="24"/>
        </w:rPr>
        <w:t xml:space="preserve">Az adatok kezelését jogszerűen és tisztességesen, valamint az </w:t>
      </w:r>
      <w:r w:rsidR="001F4E9E">
        <w:rPr>
          <w:rFonts w:cstheme="minorHAnsi"/>
          <w:sz w:val="24"/>
          <w:szCs w:val="24"/>
        </w:rPr>
        <w:t>Érintett</w:t>
      </w:r>
      <w:r w:rsidRPr="009538AE">
        <w:rPr>
          <w:rFonts w:cstheme="minorHAnsi"/>
          <w:sz w:val="24"/>
          <w:szCs w:val="24"/>
        </w:rPr>
        <w:t xml:space="preserve"> számára átlátható módon kell végezni. Ezen alapelv miatt szükséges minden adatkezelés esetében az </w:t>
      </w:r>
      <w:r w:rsidR="001F4E9E">
        <w:rPr>
          <w:rFonts w:cstheme="minorHAnsi"/>
          <w:sz w:val="24"/>
          <w:szCs w:val="24"/>
        </w:rPr>
        <w:t>Érintett</w:t>
      </w:r>
      <w:r w:rsidRPr="009538AE">
        <w:rPr>
          <w:rFonts w:cstheme="minorHAnsi"/>
          <w:sz w:val="24"/>
          <w:szCs w:val="24"/>
        </w:rPr>
        <w:t xml:space="preserve"> számára érthető és átlátható módon megfogalmazott adatkezelési tájékoztató.</w:t>
      </w:r>
    </w:p>
    <w:p w14:paraId="2B34992C" w14:textId="77777777" w:rsidR="00C36E06" w:rsidRPr="009538AE" w:rsidRDefault="00C36E06" w:rsidP="009538AE">
      <w:pPr>
        <w:jc w:val="both"/>
        <w:rPr>
          <w:rFonts w:cstheme="minorHAnsi"/>
          <w:sz w:val="24"/>
          <w:szCs w:val="24"/>
          <w:u w:val="single"/>
        </w:rPr>
      </w:pPr>
      <w:r w:rsidRPr="009538AE">
        <w:rPr>
          <w:rFonts w:cstheme="minorHAnsi"/>
          <w:sz w:val="24"/>
          <w:szCs w:val="24"/>
          <w:u w:val="single"/>
        </w:rPr>
        <w:t>6. Korlátozott tárolhatóság</w:t>
      </w:r>
    </w:p>
    <w:p w14:paraId="1BE4F152" w14:textId="77777777" w:rsidR="00C36E06" w:rsidRPr="009538AE" w:rsidRDefault="00C36E06" w:rsidP="009538AE">
      <w:pPr>
        <w:jc w:val="both"/>
        <w:rPr>
          <w:rFonts w:cstheme="minorHAnsi"/>
          <w:sz w:val="24"/>
          <w:szCs w:val="24"/>
        </w:rPr>
      </w:pPr>
      <w:r w:rsidRPr="009538AE">
        <w:rPr>
          <w:rFonts w:cstheme="minorHAnsi"/>
          <w:sz w:val="24"/>
          <w:szCs w:val="24"/>
        </w:rPr>
        <w:t>Az adatok tárolásának olyan for</w:t>
      </w:r>
      <w:r w:rsidR="00322136">
        <w:rPr>
          <w:rFonts w:cstheme="minorHAnsi"/>
          <w:sz w:val="24"/>
          <w:szCs w:val="24"/>
        </w:rPr>
        <w:t xml:space="preserve">mában kell történnie, amely az </w:t>
      </w:r>
      <w:r w:rsidR="001F4E9E">
        <w:rPr>
          <w:rFonts w:cstheme="minorHAnsi"/>
          <w:sz w:val="24"/>
          <w:szCs w:val="24"/>
        </w:rPr>
        <w:t>Érintett</w:t>
      </w:r>
      <w:r w:rsidRPr="009538AE">
        <w:rPr>
          <w:rFonts w:cstheme="minorHAnsi"/>
          <w:sz w:val="24"/>
          <w:szCs w:val="24"/>
        </w:rPr>
        <w:t>ek azonosítását csak a személyes adatok kezelése céljainak eléréséhez szükséges ideig teszi lehetővé; a személyes adatok ennél hosszabb ideig történő tárolására csak akkor kerülhet sor, amennyiben a személyes adatok kezelésére közérdekű archiválás céljából, tudományos és történelmi kutatási célból vagy statisz</w:t>
      </w:r>
      <w:r w:rsidR="009449E5" w:rsidRPr="009538AE">
        <w:rPr>
          <w:rFonts w:cstheme="minorHAnsi"/>
          <w:sz w:val="24"/>
          <w:szCs w:val="24"/>
        </w:rPr>
        <w:t xml:space="preserve">tikai célból kerül majd sor, a </w:t>
      </w:r>
      <w:r w:rsidR="00375A41">
        <w:rPr>
          <w:rFonts w:cstheme="minorHAnsi"/>
          <w:sz w:val="24"/>
          <w:szCs w:val="24"/>
        </w:rPr>
        <w:t>GDPR-ban</w:t>
      </w:r>
      <w:r w:rsidR="00375A41" w:rsidRPr="009538AE">
        <w:rPr>
          <w:rFonts w:cstheme="minorHAnsi"/>
          <w:sz w:val="24"/>
          <w:szCs w:val="24"/>
        </w:rPr>
        <w:t xml:space="preserve"> </w:t>
      </w:r>
      <w:r w:rsidRPr="009538AE">
        <w:rPr>
          <w:rFonts w:cstheme="minorHAnsi"/>
          <w:sz w:val="24"/>
          <w:szCs w:val="24"/>
        </w:rPr>
        <w:t xml:space="preserve">az </w:t>
      </w:r>
      <w:r w:rsidR="001F4E9E">
        <w:rPr>
          <w:rFonts w:cstheme="minorHAnsi"/>
          <w:sz w:val="24"/>
          <w:szCs w:val="24"/>
        </w:rPr>
        <w:t>Érintett</w:t>
      </w:r>
      <w:r w:rsidRPr="009538AE">
        <w:rPr>
          <w:rFonts w:cstheme="minorHAnsi"/>
          <w:sz w:val="24"/>
          <w:szCs w:val="24"/>
        </w:rPr>
        <w:t xml:space="preserve">ek jogainak és </w:t>
      </w:r>
      <w:r w:rsidRPr="009538AE">
        <w:rPr>
          <w:rFonts w:cstheme="minorHAnsi"/>
          <w:sz w:val="24"/>
          <w:szCs w:val="24"/>
        </w:rPr>
        <w:lastRenderedPageBreak/>
        <w:t>szabadságainak védelme érdekében előírt megfelelő technikai és szervezési intézkedése</w:t>
      </w:r>
      <w:r w:rsidR="009449E5" w:rsidRPr="009538AE">
        <w:rPr>
          <w:rFonts w:cstheme="minorHAnsi"/>
          <w:sz w:val="24"/>
          <w:szCs w:val="24"/>
        </w:rPr>
        <w:t>k végrehajtására is figyelemmel.</w:t>
      </w:r>
    </w:p>
    <w:p w14:paraId="390AA371" w14:textId="77777777" w:rsidR="009449E5" w:rsidRPr="009538AE" w:rsidRDefault="009449E5" w:rsidP="009538AE">
      <w:pPr>
        <w:jc w:val="both"/>
        <w:rPr>
          <w:rFonts w:cstheme="minorHAnsi"/>
          <w:sz w:val="24"/>
          <w:szCs w:val="24"/>
          <w:u w:val="single"/>
        </w:rPr>
      </w:pPr>
      <w:r w:rsidRPr="009538AE">
        <w:rPr>
          <w:rFonts w:cstheme="minorHAnsi"/>
          <w:sz w:val="24"/>
          <w:szCs w:val="24"/>
          <w:u w:val="single"/>
        </w:rPr>
        <w:t>7.Integritás és bizalmas jelleg</w:t>
      </w:r>
    </w:p>
    <w:p w14:paraId="682CF8EB" w14:textId="77777777" w:rsidR="00C36E06" w:rsidRPr="009538AE" w:rsidRDefault="009449E5" w:rsidP="009538AE">
      <w:pPr>
        <w:jc w:val="both"/>
        <w:rPr>
          <w:rFonts w:cstheme="minorHAnsi"/>
          <w:sz w:val="24"/>
          <w:szCs w:val="24"/>
        </w:rPr>
      </w:pPr>
      <w:r w:rsidRPr="009538AE">
        <w:rPr>
          <w:rFonts w:cstheme="minorHAnsi"/>
          <w:sz w:val="24"/>
          <w:szCs w:val="24"/>
        </w:rPr>
        <w:t xml:space="preserve">Az adatok </w:t>
      </w:r>
      <w:r w:rsidR="00C36E06" w:rsidRPr="009538AE">
        <w:rPr>
          <w:rFonts w:cstheme="minorHAnsi"/>
          <w:sz w:val="24"/>
          <w:szCs w:val="24"/>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w:t>
      </w:r>
    </w:p>
    <w:p w14:paraId="20564B88" w14:textId="77777777" w:rsidR="00A57A21" w:rsidRPr="00CE5545" w:rsidRDefault="001F4E9E" w:rsidP="009538AE">
      <w:pPr>
        <w:jc w:val="both"/>
        <w:rPr>
          <w:rFonts w:cstheme="minorHAnsi"/>
          <w:b/>
          <w:sz w:val="24"/>
          <w:szCs w:val="24"/>
          <w:u w:val="single"/>
        </w:rPr>
      </w:pPr>
      <w:r>
        <w:rPr>
          <w:rFonts w:cstheme="minorHAnsi"/>
          <w:b/>
          <w:sz w:val="24"/>
          <w:szCs w:val="24"/>
          <w:u w:val="single"/>
        </w:rPr>
        <w:t>Érintett</w:t>
      </w:r>
      <w:r w:rsidR="00A57A21" w:rsidRPr="00CE5545">
        <w:rPr>
          <w:rFonts w:cstheme="minorHAnsi"/>
          <w:b/>
          <w:sz w:val="24"/>
          <w:szCs w:val="24"/>
          <w:u w:val="single"/>
        </w:rPr>
        <w:t xml:space="preserve">i jogok és </w:t>
      </w:r>
      <w:r w:rsidR="00375A41" w:rsidRPr="00CE5545">
        <w:rPr>
          <w:rFonts w:cstheme="minorHAnsi"/>
          <w:b/>
          <w:sz w:val="24"/>
          <w:szCs w:val="24"/>
          <w:u w:val="single"/>
        </w:rPr>
        <w:t>tájékoztatások</w:t>
      </w:r>
    </w:p>
    <w:p w14:paraId="299C530F" w14:textId="5AEDF47F" w:rsidR="00A57A21" w:rsidRPr="009538AE" w:rsidRDefault="00375A41" w:rsidP="009538AE">
      <w:pPr>
        <w:jc w:val="both"/>
        <w:rPr>
          <w:rFonts w:cstheme="minorHAnsi"/>
          <w:sz w:val="24"/>
          <w:szCs w:val="24"/>
        </w:rPr>
      </w:pPr>
      <w:r>
        <w:rPr>
          <w:rFonts w:cstheme="minorHAnsi"/>
          <w:sz w:val="24"/>
          <w:szCs w:val="24"/>
        </w:rPr>
        <w:t>M</w:t>
      </w:r>
      <w:r w:rsidR="00A57A21" w:rsidRPr="009538AE">
        <w:rPr>
          <w:rFonts w:cstheme="minorHAnsi"/>
          <w:sz w:val="24"/>
          <w:szCs w:val="24"/>
        </w:rPr>
        <w:t xml:space="preserve">inden személyes </w:t>
      </w:r>
      <w:r w:rsidR="009449E5" w:rsidRPr="009538AE">
        <w:rPr>
          <w:rFonts w:cstheme="minorHAnsi"/>
          <w:sz w:val="24"/>
          <w:szCs w:val="24"/>
        </w:rPr>
        <w:t xml:space="preserve">adatkezelés </w:t>
      </w:r>
      <w:r w:rsidR="00A57A21" w:rsidRPr="009538AE">
        <w:rPr>
          <w:rFonts w:cstheme="minorHAnsi"/>
          <w:sz w:val="24"/>
          <w:szCs w:val="24"/>
        </w:rPr>
        <w:t xml:space="preserve">kapcsán szükséges tájékoztatást adni az </w:t>
      </w:r>
      <w:r w:rsidR="001F4E9E">
        <w:rPr>
          <w:rFonts w:cstheme="minorHAnsi"/>
          <w:sz w:val="24"/>
          <w:szCs w:val="24"/>
        </w:rPr>
        <w:t>Érintett</w:t>
      </w:r>
      <w:r w:rsidR="00322136">
        <w:rPr>
          <w:rFonts w:cstheme="minorHAnsi"/>
          <w:sz w:val="24"/>
          <w:szCs w:val="24"/>
        </w:rPr>
        <w:t>nek</w:t>
      </w:r>
      <w:r w:rsidR="009449E5" w:rsidRPr="009538AE">
        <w:rPr>
          <w:rFonts w:cstheme="minorHAnsi"/>
          <w:sz w:val="24"/>
          <w:szCs w:val="24"/>
        </w:rPr>
        <w:t>, illetve mindazoknak, akiknek bármilyen formában a</w:t>
      </w:r>
      <w:r w:rsidR="001F4E9E">
        <w:rPr>
          <w:rFonts w:cstheme="minorHAnsi"/>
          <w:sz w:val="24"/>
          <w:szCs w:val="24"/>
        </w:rPr>
        <w:t xml:space="preserve"> személyes</w:t>
      </w:r>
      <w:r w:rsidR="009449E5" w:rsidRPr="009538AE">
        <w:rPr>
          <w:rFonts w:cstheme="minorHAnsi"/>
          <w:sz w:val="24"/>
          <w:szCs w:val="24"/>
        </w:rPr>
        <w:t xml:space="preserve"> adatát kezeli a </w:t>
      </w:r>
      <w:r w:rsidR="003960E5">
        <w:rPr>
          <w:rFonts w:cstheme="minorHAnsi"/>
          <w:sz w:val="24"/>
          <w:szCs w:val="24"/>
        </w:rPr>
        <w:t>Szervezet</w:t>
      </w:r>
      <w:r>
        <w:rPr>
          <w:rFonts w:cstheme="minorHAnsi"/>
          <w:sz w:val="24"/>
          <w:szCs w:val="24"/>
        </w:rPr>
        <w:t>,</w:t>
      </w:r>
      <w:r w:rsidR="009449E5" w:rsidRPr="009538AE">
        <w:rPr>
          <w:rFonts w:cstheme="minorHAnsi"/>
          <w:sz w:val="24"/>
          <w:szCs w:val="24"/>
        </w:rPr>
        <w:t xml:space="preserve"> ilyen pl. a </w:t>
      </w:r>
      <w:r w:rsidR="003960E5">
        <w:rPr>
          <w:rFonts w:cstheme="minorHAnsi"/>
          <w:sz w:val="24"/>
          <w:szCs w:val="24"/>
        </w:rPr>
        <w:t>Szervezet</w:t>
      </w:r>
      <w:r w:rsidR="009449E5" w:rsidRPr="009538AE">
        <w:rPr>
          <w:rFonts w:cstheme="minorHAnsi"/>
          <w:sz w:val="24"/>
          <w:szCs w:val="24"/>
        </w:rPr>
        <w:t xml:space="preserve"> honlapját meglátogató </w:t>
      </w:r>
      <w:r w:rsidR="001F4E9E">
        <w:rPr>
          <w:rFonts w:cstheme="minorHAnsi"/>
          <w:sz w:val="24"/>
          <w:szCs w:val="24"/>
        </w:rPr>
        <w:t xml:space="preserve">természetes </w:t>
      </w:r>
      <w:r w:rsidR="009449E5" w:rsidRPr="009538AE">
        <w:rPr>
          <w:rFonts w:cstheme="minorHAnsi"/>
          <w:sz w:val="24"/>
          <w:szCs w:val="24"/>
        </w:rPr>
        <w:t>személy, akinek az IP címét egy cookie letölti.</w:t>
      </w:r>
      <w:r w:rsidR="00A57A21" w:rsidRPr="009538AE">
        <w:rPr>
          <w:rFonts w:cstheme="minorHAnsi"/>
          <w:sz w:val="24"/>
          <w:szCs w:val="24"/>
        </w:rPr>
        <w:t xml:space="preserve"> </w:t>
      </w:r>
    </w:p>
    <w:p w14:paraId="6D2B3832" w14:textId="77777777" w:rsidR="009449E5" w:rsidRPr="009538AE" w:rsidRDefault="009449E5" w:rsidP="009538AE">
      <w:pPr>
        <w:jc w:val="both"/>
        <w:rPr>
          <w:rFonts w:cstheme="minorHAnsi"/>
          <w:sz w:val="24"/>
          <w:szCs w:val="24"/>
        </w:rPr>
      </w:pPr>
      <w:r w:rsidRPr="009538AE">
        <w:rPr>
          <w:rFonts w:cstheme="minorHAnsi"/>
          <w:sz w:val="24"/>
          <w:szCs w:val="24"/>
        </w:rPr>
        <w:t xml:space="preserve">Ha az </w:t>
      </w:r>
      <w:r w:rsidR="001F4E9E">
        <w:rPr>
          <w:rFonts w:cstheme="minorHAnsi"/>
          <w:sz w:val="24"/>
          <w:szCs w:val="24"/>
        </w:rPr>
        <w:t>Érintett</w:t>
      </w:r>
      <w:r w:rsidRPr="009538AE">
        <w:rPr>
          <w:rFonts w:cstheme="minorHAnsi"/>
          <w:sz w:val="24"/>
          <w:szCs w:val="24"/>
        </w:rPr>
        <w:t xml:space="preserve">re vonatkozó személyes adatokat az </w:t>
      </w:r>
      <w:r w:rsidR="001F4E9E">
        <w:rPr>
          <w:rFonts w:cstheme="minorHAnsi"/>
          <w:sz w:val="24"/>
          <w:szCs w:val="24"/>
        </w:rPr>
        <w:t>Érintett</w:t>
      </w:r>
      <w:r w:rsidRPr="009538AE">
        <w:rPr>
          <w:rFonts w:cstheme="minorHAnsi"/>
          <w:sz w:val="24"/>
          <w:szCs w:val="24"/>
        </w:rPr>
        <w:t xml:space="preserve">ől gyűjtik, az adatkezelő a személyes adatok megszerzésének időpontjában az </w:t>
      </w:r>
      <w:r w:rsidR="001F4E9E">
        <w:rPr>
          <w:rFonts w:cstheme="minorHAnsi"/>
          <w:sz w:val="24"/>
          <w:szCs w:val="24"/>
        </w:rPr>
        <w:t>Érintett</w:t>
      </w:r>
      <w:r w:rsidRPr="009538AE">
        <w:rPr>
          <w:rFonts w:cstheme="minorHAnsi"/>
          <w:sz w:val="24"/>
          <w:szCs w:val="24"/>
        </w:rPr>
        <w:t xml:space="preserve">et köteles tájékoztatni, tehát itt egy előzetes tájékoztatási kötelezettségről van szó. </w:t>
      </w:r>
    </w:p>
    <w:p w14:paraId="2E17B686" w14:textId="77777777" w:rsidR="009449E5" w:rsidRPr="009538AE" w:rsidRDefault="009449E5" w:rsidP="009538AE">
      <w:pPr>
        <w:jc w:val="both"/>
        <w:rPr>
          <w:rFonts w:cstheme="minorHAnsi"/>
          <w:sz w:val="24"/>
          <w:szCs w:val="24"/>
        </w:rPr>
      </w:pPr>
      <w:r w:rsidRPr="009538AE">
        <w:rPr>
          <w:rFonts w:cstheme="minorHAnsi"/>
          <w:sz w:val="24"/>
          <w:szCs w:val="24"/>
        </w:rPr>
        <w:t xml:space="preserve">A GDPR pontosan meghatározza azokat az elemeket, amelyeket egy adatkezelési tájékoztatónak tartalmaznia kell. </w:t>
      </w:r>
    </w:p>
    <w:p w14:paraId="5EC1FCEF" w14:textId="77777777" w:rsidR="00C66E14" w:rsidRPr="009538AE" w:rsidRDefault="009449E5" w:rsidP="00C66E14">
      <w:pPr>
        <w:jc w:val="both"/>
        <w:rPr>
          <w:rFonts w:cstheme="minorHAnsi"/>
          <w:sz w:val="24"/>
          <w:szCs w:val="24"/>
        </w:rPr>
      </w:pPr>
      <w:r w:rsidRPr="009538AE">
        <w:rPr>
          <w:rFonts w:cstheme="minorHAnsi"/>
          <w:sz w:val="24"/>
          <w:szCs w:val="24"/>
        </w:rPr>
        <w:t xml:space="preserve">Ha az </w:t>
      </w:r>
      <w:r w:rsidR="001F4E9E">
        <w:rPr>
          <w:rFonts w:cstheme="minorHAnsi"/>
          <w:sz w:val="24"/>
          <w:szCs w:val="24"/>
        </w:rPr>
        <w:t>Érintett</w:t>
      </w:r>
      <w:r w:rsidRPr="009538AE">
        <w:rPr>
          <w:rFonts w:cstheme="minorHAnsi"/>
          <w:sz w:val="24"/>
          <w:szCs w:val="24"/>
        </w:rPr>
        <w:t xml:space="preserve">re vonatkozó személyes adatokat nem az </w:t>
      </w:r>
      <w:r w:rsidR="001F4E9E">
        <w:rPr>
          <w:rFonts w:cstheme="minorHAnsi"/>
          <w:sz w:val="24"/>
          <w:szCs w:val="24"/>
        </w:rPr>
        <w:t>Érintett</w:t>
      </w:r>
      <w:r w:rsidRPr="009538AE">
        <w:rPr>
          <w:rFonts w:cstheme="minorHAnsi"/>
          <w:sz w:val="24"/>
          <w:szCs w:val="24"/>
        </w:rPr>
        <w:t>ől gyűjtik, a személyes adatok kezelésének konkrét körülményeit tekintetbe véve, a személyes adatok megszerzésétől számított észszerű határidőn, de legkésőbb egy hónapon belül</w:t>
      </w:r>
      <w:r w:rsidR="00574236" w:rsidRPr="009538AE">
        <w:rPr>
          <w:rFonts w:cstheme="minorHAnsi"/>
          <w:sz w:val="24"/>
          <w:szCs w:val="24"/>
        </w:rPr>
        <w:t xml:space="preserve"> szükséges a tájékoztatást megadni</w:t>
      </w:r>
      <w:r w:rsidR="00375A41">
        <w:rPr>
          <w:rFonts w:cstheme="minorHAnsi"/>
          <w:sz w:val="24"/>
          <w:szCs w:val="24"/>
        </w:rPr>
        <w:t>. H</w:t>
      </w:r>
      <w:r w:rsidR="00574236" w:rsidRPr="009538AE">
        <w:rPr>
          <w:rFonts w:cstheme="minorHAnsi"/>
          <w:sz w:val="24"/>
          <w:szCs w:val="24"/>
        </w:rPr>
        <w:t xml:space="preserve">a </w:t>
      </w:r>
      <w:r w:rsidRPr="009538AE">
        <w:rPr>
          <w:rFonts w:cstheme="minorHAnsi"/>
          <w:sz w:val="24"/>
          <w:szCs w:val="24"/>
        </w:rPr>
        <w:t xml:space="preserve">a személyes adatokat az </w:t>
      </w:r>
      <w:r w:rsidR="001F4E9E">
        <w:rPr>
          <w:rFonts w:cstheme="minorHAnsi"/>
          <w:sz w:val="24"/>
          <w:szCs w:val="24"/>
        </w:rPr>
        <w:t>Érintett</w:t>
      </w:r>
      <w:r w:rsidRPr="009538AE">
        <w:rPr>
          <w:rFonts w:cstheme="minorHAnsi"/>
          <w:sz w:val="24"/>
          <w:szCs w:val="24"/>
        </w:rPr>
        <w:t xml:space="preserve">el való kapcsolattartás céljára használják, </w:t>
      </w:r>
      <w:r w:rsidR="00375A41">
        <w:rPr>
          <w:rFonts w:cstheme="minorHAnsi"/>
          <w:sz w:val="24"/>
          <w:szCs w:val="24"/>
        </w:rPr>
        <w:t xml:space="preserve">akkor </w:t>
      </w:r>
      <w:r w:rsidRPr="009538AE">
        <w:rPr>
          <w:rFonts w:cstheme="minorHAnsi"/>
          <w:sz w:val="24"/>
          <w:szCs w:val="24"/>
        </w:rPr>
        <w:t xml:space="preserve">legalább az </w:t>
      </w:r>
      <w:r w:rsidR="001F4E9E">
        <w:rPr>
          <w:rFonts w:cstheme="minorHAnsi"/>
          <w:sz w:val="24"/>
          <w:szCs w:val="24"/>
        </w:rPr>
        <w:t>Érintett</w:t>
      </w:r>
      <w:r w:rsidRPr="009538AE">
        <w:rPr>
          <w:rFonts w:cstheme="minorHAnsi"/>
          <w:sz w:val="24"/>
          <w:szCs w:val="24"/>
        </w:rPr>
        <w:t>el való első kapcsolatfelvétel alkalmával</w:t>
      </w:r>
      <w:r w:rsidR="00574236" w:rsidRPr="009538AE">
        <w:rPr>
          <w:rFonts w:cstheme="minorHAnsi"/>
          <w:sz w:val="24"/>
          <w:szCs w:val="24"/>
        </w:rPr>
        <w:t xml:space="preserve"> szükséges a tájékoztatás. </w:t>
      </w:r>
    </w:p>
    <w:p w14:paraId="531136E3" w14:textId="77777777" w:rsidR="00BE404C" w:rsidRPr="009538AE" w:rsidRDefault="00BE404C" w:rsidP="009538AE">
      <w:pPr>
        <w:jc w:val="both"/>
        <w:rPr>
          <w:rFonts w:cstheme="minorHAnsi"/>
          <w:sz w:val="24"/>
          <w:szCs w:val="24"/>
        </w:rPr>
      </w:pPr>
      <w:r w:rsidRPr="009538AE">
        <w:rPr>
          <w:rFonts w:cstheme="minorHAnsi"/>
          <w:sz w:val="24"/>
          <w:szCs w:val="24"/>
        </w:rPr>
        <w:t xml:space="preserve">Nem szükséges újra tájékoztatni az ügyfelet, ha igazolható, hogy már megkapta </w:t>
      </w:r>
      <w:r w:rsidR="00C66E14">
        <w:rPr>
          <w:rFonts w:cstheme="minorHAnsi"/>
          <w:sz w:val="24"/>
          <w:szCs w:val="24"/>
        </w:rPr>
        <w:t>a tájékoztatást</w:t>
      </w:r>
      <w:r w:rsidRPr="009538AE">
        <w:rPr>
          <w:rFonts w:cstheme="minorHAnsi"/>
          <w:sz w:val="24"/>
          <w:szCs w:val="24"/>
        </w:rPr>
        <w:t>.</w:t>
      </w:r>
    </w:p>
    <w:p w14:paraId="5673890A" w14:textId="77777777" w:rsidR="00EB633F" w:rsidRPr="009538AE" w:rsidRDefault="00671EC1" w:rsidP="009538AE">
      <w:pPr>
        <w:jc w:val="both"/>
        <w:rPr>
          <w:rFonts w:cstheme="minorHAnsi"/>
          <w:sz w:val="24"/>
          <w:szCs w:val="24"/>
        </w:rPr>
      </w:pPr>
      <w:r w:rsidRPr="009538AE">
        <w:rPr>
          <w:rFonts w:cstheme="minorHAnsi"/>
          <w:sz w:val="24"/>
          <w:szCs w:val="24"/>
          <w:u w:val="single"/>
        </w:rPr>
        <w:t>Jogok</w:t>
      </w:r>
    </w:p>
    <w:p w14:paraId="295D3806" w14:textId="77777777" w:rsidR="00EB633F" w:rsidRPr="009538AE" w:rsidRDefault="00EB633F" w:rsidP="009538AE">
      <w:pPr>
        <w:jc w:val="both"/>
        <w:rPr>
          <w:rFonts w:cstheme="minorHAnsi"/>
          <w:i/>
          <w:sz w:val="24"/>
          <w:szCs w:val="24"/>
        </w:rPr>
      </w:pPr>
      <w:r w:rsidRPr="009538AE">
        <w:rPr>
          <w:rFonts w:cstheme="minorHAnsi"/>
          <w:i/>
          <w:sz w:val="24"/>
          <w:szCs w:val="24"/>
        </w:rPr>
        <w:t>Tájékoztatáshoz való jog</w:t>
      </w:r>
    </w:p>
    <w:p w14:paraId="783B0D87" w14:textId="77777777" w:rsidR="00EB633F" w:rsidRPr="009538AE" w:rsidRDefault="00EB633F" w:rsidP="009538AE">
      <w:pPr>
        <w:jc w:val="both"/>
        <w:rPr>
          <w:rFonts w:cstheme="minorHAnsi"/>
          <w:sz w:val="24"/>
          <w:szCs w:val="24"/>
        </w:rPr>
      </w:pPr>
      <w:r w:rsidRPr="009538AE">
        <w:rPr>
          <w:rFonts w:cstheme="minorHAnsi"/>
          <w:sz w:val="24"/>
          <w:szCs w:val="24"/>
        </w:rPr>
        <w:t xml:space="preserve">Az ügyfelet tájékoztatni kell az adatkezelés </w:t>
      </w:r>
      <w:r w:rsidR="00574236" w:rsidRPr="009538AE">
        <w:rPr>
          <w:rFonts w:cstheme="minorHAnsi"/>
          <w:sz w:val="24"/>
          <w:szCs w:val="24"/>
        </w:rPr>
        <w:t xml:space="preserve">GDPR-ban meghatározott </w:t>
      </w:r>
      <w:r w:rsidRPr="009538AE">
        <w:rPr>
          <w:rFonts w:cstheme="minorHAnsi"/>
          <w:sz w:val="24"/>
          <w:szCs w:val="24"/>
        </w:rPr>
        <w:t xml:space="preserve">lényeges tartalmáról. </w:t>
      </w:r>
    </w:p>
    <w:p w14:paraId="0C82DB99" w14:textId="77777777" w:rsidR="00671EC1" w:rsidRPr="009538AE" w:rsidRDefault="00671EC1" w:rsidP="009538AE">
      <w:pPr>
        <w:jc w:val="both"/>
        <w:rPr>
          <w:rFonts w:cstheme="minorHAnsi"/>
          <w:i/>
          <w:sz w:val="24"/>
          <w:szCs w:val="24"/>
        </w:rPr>
      </w:pPr>
      <w:r w:rsidRPr="009538AE">
        <w:rPr>
          <w:rFonts w:cstheme="minorHAnsi"/>
          <w:i/>
          <w:sz w:val="24"/>
          <w:szCs w:val="24"/>
        </w:rPr>
        <w:t>Hozzáférés joga</w:t>
      </w:r>
    </w:p>
    <w:p w14:paraId="132F3142" w14:textId="77777777" w:rsidR="00574236" w:rsidRPr="009538AE" w:rsidRDefault="00574236" w:rsidP="009538AE">
      <w:pPr>
        <w:pStyle w:val="NormlWeb"/>
        <w:spacing w:before="60" w:beforeAutospacing="0" w:after="60" w:afterAutospacing="0"/>
        <w:jc w:val="both"/>
        <w:rPr>
          <w:rFonts w:asciiTheme="minorHAnsi" w:eastAsiaTheme="minorHAnsi" w:hAnsiTheme="minorHAnsi" w:cstheme="minorHAnsi"/>
          <w:lang w:eastAsia="en-US"/>
        </w:rPr>
      </w:pPr>
      <w:r w:rsidRPr="009538AE">
        <w:rPr>
          <w:rFonts w:asciiTheme="minorHAnsi" w:eastAsiaTheme="minorHAnsi" w:hAnsiTheme="minorHAnsi" w:cstheme="minorHAnsi"/>
          <w:lang w:eastAsia="en-US"/>
        </w:rPr>
        <w:t xml:space="preserve">Az </w:t>
      </w:r>
      <w:r w:rsidR="001F4E9E">
        <w:rPr>
          <w:rFonts w:asciiTheme="minorHAnsi" w:eastAsiaTheme="minorHAnsi" w:hAnsiTheme="minorHAnsi" w:cstheme="minorHAnsi"/>
          <w:lang w:eastAsia="en-US"/>
        </w:rPr>
        <w:t>Érintett</w:t>
      </w:r>
      <w:r w:rsidRPr="009538AE">
        <w:rPr>
          <w:rFonts w:asciiTheme="minorHAnsi" w:eastAsiaTheme="minorHAnsi" w:hAnsiTheme="minorHAnsi" w:cstheme="minorHAnsi"/>
          <w:lang w:eastAsia="en-US"/>
        </w:rPr>
        <w:t xml:space="preserve"> jogosult arra, hogy az adatkezelőtől visszajelzést kapjon arra vonatkozóan, hogy személyes adatainak kezelése folyamatban van-e, és ha ilyen adatkezelés folyamatban van, jogosult arra, hogy a személyes adatokhoz és a GDPR-ban meghatározott</w:t>
      </w:r>
      <w:r w:rsidR="0075742D" w:rsidRPr="009538AE">
        <w:rPr>
          <w:rFonts w:asciiTheme="minorHAnsi" w:eastAsiaTheme="minorHAnsi" w:hAnsiTheme="minorHAnsi" w:cstheme="minorHAnsi"/>
          <w:lang w:eastAsia="en-US"/>
        </w:rPr>
        <w:t xml:space="preserve"> </w:t>
      </w:r>
      <w:r w:rsidRPr="009538AE">
        <w:rPr>
          <w:rFonts w:asciiTheme="minorHAnsi" w:eastAsiaTheme="minorHAnsi" w:hAnsiTheme="minorHAnsi" w:cstheme="minorHAnsi"/>
          <w:lang w:eastAsia="en-US"/>
        </w:rPr>
        <w:t xml:space="preserve">információkhoz hozzáférést kapjon. Tehát egy utólagos, az adatkezelés megkezdését követő tájékoztatáshoz való joga van. </w:t>
      </w:r>
    </w:p>
    <w:p w14:paraId="14817F0E" w14:textId="77777777" w:rsidR="00574236" w:rsidRPr="009538AE" w:rsidRDefault="00574236" w:rsidP="009538AE">
      <w:pPr>
        <w:pStyle w:val="NormlWeb"/>
        <w:spacing w:before="60" w:beforeAutospacing="0" w:after="60" w:afterAutospacing="0"/>
        <w:jc w:val="both"/>
        <w:rPr>
          <w:rFonts w:asciiTheme="minorHAnsi" w:eastAsiaTheme="minorHAnsi" w:hAnsiTheme="minorHAnsi" w:cstheme="minorHAnsi"/>
          <w:lang w:eastAsia="en-US"/>
        </w:rPr>
      </w:pPr>
    </w:p>
    <w:p w14:paraId="46F3F9E7" w14:textId="77777777" w:rsidR="00574236" w:rsidRPr="009538AE" w:rsidRDefault="00574236" w:rsidP="00CE5545">
      <w:pPr>
        <w:jc w:val="both"/>
        <w:rPr>
          <w:rFonts w:cstheme="minorHAnsi"/>
        </w:rPr>
      </w:pPr>
      <w:r w:rsidRPr="009538AE">
        <w:rPr>
          <w:rFonts w:cstheme="minorHAnsi"/>
          <w:sz w:val="24"/>
          <w:szCs w:val="24"/>
        </w:rPr>
        <w:t xml:space="preserve">Az adatkezelő ebben az esetben az adatkezelés tárgyát képező személyes adatok másolatát az </w:t>
      </w:r>
      <w:r w:rsidR="001F4E9E">
        <w:rPr>
          <w:rFonts w:cstheme="minorHAnsi"/>
          <w:sz w:val="24"/>
          <w:szCs w:val="24"/>
        </w:rPr>
        <w:t>Érintett</w:t>
      </w:r>
      <w:r w:rsidRPr="009538AE">
        <w:rPr>
          <w:rFonts w:cstheme="minorHAnsi"/>
          <w:sz w:val="24"/>
          <w:szCs w:val="24"/>
        </w:rPr>
        <w:t xml:space="preserve"> rendelkezésére bocsátja. Az </w:t>
      </w:r>
      <w:r w:rsidR="001F4E9E">
        <w:rPr>
          <w:rFonts w:cstheme="minorHAnsi"/>
          <w:sz w:val="24"/>
          <w:szCs w:val="24"/>
        </w:rPr>
        <w:t>Érintett</w:t>
      </w:r>
      <w:r w:rsidRPr="009538AE">
        <w:rPr>
          <w:rFonts w:cstheme="minorHAnsi"/>
          <w:sz w:val="24"/>
          <w:szCs w:val="24"/>
        </w:rPr>
        <w:t xml:space="preserve"> által kért további másolatokért az adatkezelő az adminisztratív költségeken alapuló, észszerű mértékű díjat számíthat fel. Ha az </w:t>
      </w:r>
      <w:r w:rsidR="001F4E9E">
        <w:rPr>
          <w:rFonts w:cstheme="minorHAnsi"/>
          <w:sz w:val="24"/>
          <w:szCs w:val="24"/>
        </w:rPr>
        <w:t>Érintett</w:t>
      </w:r>
      <w:r w:rsidRPr="009538AE">
        <w:rPr>
          <w:rFonts w:cstheme="minorHAnsi"/>
          <w:sz w:val="24"/>
          <w:szCs w:val="24"/>
        </w:rPr>
        <w:t xml:space="preserve"> </w:t>
      </w:r>
      <w:r w:rsidRPr="009538AE">
        <w:rPr>
          <w:rFonts w:cstheme="minorHAnsi"/>
          <w:sz w:val="24"/>
          <w:szCs w:val="24"/>
        </w:rPr>
        <w:lastRenderedPageBreak/>
        <w:t xml:space="preserve">elektronikus úton nyújtotta be a kérelmet, az információkat széles körben használt elektronikus formátumban kell rendelkezésre bocsátani, kivéve, ha az </w:t>
      </w:r>
      <w:r w:rsidR="001F4E9E">
        <w:rPr>
          <w:rFonts w:cstheme="minorHAnsi"/>
          <w:sz w:val="24"/>
          <w:szCs w:val="24"/>
        </w:rPr>
        <w:t>Érintett</w:t>
      </w:r>
      <w:r w:rsidRPr="009538AE">
        <w:rPr>
          <w:rFonts w:cstheme="minorHAnsi"/>
          <w:sz w:val="24"/>
          <w:szCs w:val="24"/>
        </w:rPr>
        <w:t xml:space="preserve"> másként kéri.</w:t>
      </w:r>
    </w:p>
    <w:p w14:paraId="18C6E724" w14:textId="77777777" w:rsidR="00574236" w:rsidRPr="009538AE" w:rsidRDefault="00574236" w:rsidP="00CE5545">
      <w:pPr>
        <w:jc w:val="both"/>
        <w:rPr>
          <w:rFonts w:cstheme="minorHAnsi"/>
        </w:rPr>
      </w:pPr>
      <w:r w:rsidRPr="009538AE">
        <w:rPr>
          <w:rFonts w:cstheme="minorHAnsi"/>
          <w:sz w:val="24"/>
          <w:szCs w:val="24"/>
        </w:rPr>
        <w:t>A másolat igénylésére vonatkozó jog nem érintheti hátrányosan mások jogait és szabadságait.</w:t>
      </w:r>
    </w:p>
    <w:p w14:paraId="219E09DA" w14:textId="77777777" w:rsidR="00DA429D" w:rsidRPr="009538AE" w:rsidRDefault="00DA429D" w:rsidP="009538AE">
      <w:pPr>
        <w:jc w:val="both"/>
        <w:rPr>
          <w:rFonts w:cstheme="minorHAnsi"/>
          <w:i/>
          <w:sz w:val="24"/>
          <w:szCs w:val="24"/>
        </w:rPr>
      </w:pPr>
      <w:r w:rsidRPr="009538AE">
        <w:rPr>
          <w:rFonts w:cstheme="minorHAnsi"/>
          <w:i/>
          <w:sz w:val="24"/>
          <w:szCs w:val="24"/>
        </w:rPr>
        <w:t>Adathordozáshoz való jog</w:t>
      </w:r>
    </w:p>
    <w:p w14:paraId="46ECA565" w14:textId="77777777" w:rsidR="00B7038D" w:rsidRPr="009538AE" w:rsidRDefault="00B7038D" w:rsidP="009538AE">
      <w:pPr>
        <w:pStyle w:val="NormlWeb"/>
        <w:spacing w:before="60" w:beforeAutospacing="0" w:after="60" w:afterAutospacing="0"/>
        <w:jc w:val="both"/>
        <w:rPr>
          <w:rFonts w:asciiTheme="minorHAnsi" w:eastAsiaTheme="minorHAnsi" w:hAnsiTheme="minorHAnsi" w:cstheme="minorHAnsi"/>
          <w:lang w:eastAsia="en-US"/>
        </w:rPr>
      </w:pPr>
      <w:r w:rsidRPr="009538AE">
        <w:rPr>
          <w:rFonts w:asciiTheme="minorHAnsi" w:eastAsiaTheme="minorHAnsi" w:hAnsiTheme="minorHAnsi" w:cstheme="minorHAnsi"/>
          <w:lang w:eastAsia="en-US"/>
        </w:rPr>
        <w:t xml:space="preserve">Az </w:t>
      </w:r>
      <w:r w:rsidR="001F4E9E">
        <w:rPr>
          <w:rFonts w:asciiTheme="minorHAnsi" w:eastAsiaTheme="minorHAnsi" w:hAnsiTheme="minorHAnsi" w:cstheme="minorHAnsi"/>
          <w:lang w:eastAsia="en-US"/>
        </w:rPr>
        <w:t>Érintett</w:t>
      </w:r>
      <w:r w:rsidRPr="009538AE">
        <w:rPr>
          <w:rFonts w:asciiTheme="minorHAnsi" w:eastAsiaTheme="minorHAnsi" w:hAnsiTheme="minorHAnsi" w:cstheme="minorHAnsi"/>
          <w:lang w:eastAsia="en-US"/>
        </w:rPr>
        <w:t xml:space="preserve">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7F91EC2E" w14:textId="77777777" w:rsidR="00B7038D" w:rsidRPr="009538AE" w:rsidRDefault="00B7038D" w:rsidP="009538AE">
      <w:pPr>
        <w:pStyle w:val="NormlWeb"/>
        <w:spacing w:before="60" w:beforeAutospacing="0" w:after="60" w:afterAutospacing="0"/>
        <w:jc w:val="both"/>
        <w:rPr>
          <w:rFonts w:asciiTheme="minorHAnsi" w:eastAsiaTheme="minorHAnsi" w:hAnsiTheme="minorHAnsi" w:cstheme="minorHAnsi"/>
          <w:lang w:eastAsia="en-US"/>
        </w:rPr>
      </w:pPr>
      <w:r w:rsidRPr="009538AE">
        <w:rPr>
          <w:rFonts w:asciiTheme="minorHAnsi" w:eastAsiaTheme="minorHAnsi" w:hAnsiTheme="minorHAnsi" w:cstheme="minorHAnsi"/>
          <w:lang w:eastAsia="en-US"/>
        </w:rPr>
        <w:t xml:space="preserve">a) az adatkezelés jogalapja az </w:t>
      </w:r>
      <w:r w:rsidR="001F4E9E">
        <w:rPr>
          <w:rFonts w:asciiTheme="minorHAnsi" w:eastAsiaTheme="minorHAnsi" w:hAnsiTheme="minorHAnsi" w:cstheme="minorHAnsi"/>
          <w:lang w:eastAsia="en-US"/>
        </w:rPr>
        <w:t>Érintett</w:t>
      </w:r>
      <w:r w:rsidRPr="009538AE">
        <w:rPr>
          <w:rFonts w:asciiTheme="minorHAnsi" w:eastAsiaTheme="minorHAnsi" w:hAnsiTheme="minorHAnsi" w:cstheme="minorHAnsi"/>
          <w:lang w:eastAsia="en-US"/>
        </w:rPr>
        <w:t xml:space="preserve"> hozzájárulása vagy az adatkezelés szerződésen alapul; és</w:t>
      </w:r>
    </w:p>
    <w:p w14:paraId="1C1E8E69" w14:textId="77777777" w:rsidR="00B7038D" w:rsidRPr="009538AE" w:rsidRDefault="00B7038D" w:rsidP="009538AE">
      <w:pPr>
        <w:pStyle w:val="NormlWeb"/>
        <w:spacing w:before="60" w:beforeAutospacing="0" w:after="60" w:afterAutospacing="0"/>
        <w:jc w:val="both"/>
        <w:rPr>
          <w:rFonts w:asciiTheme="minorHAnsi" w:eastAsiaTheme="minorHAnsi" w:hAnsiTheme="minorHAnsi" w:cstheme="minorHAnsi"/>
          <w:lang w:eastAsia="en-US"/>
        </w:rPr>
      </w:pPr>
      <w:r w:rsidRPr="009538AE">
        <w:rPr>
          <w:rFonts w:asciiTheme="minorHAnsi" w:eastAsiaTheme="minorHAnsi" w:hAnsiTheme="minorHAnsi" w:cstheme="minorHAnsi"/>
          <w:lang w:eastAsia="en-US"/>
        </w:rPr>
        <w:t>b) az adatkezelés automatizált módon történik.</w:t>
      </w:r>
    </w:p>
    <w:p w14:paraId="5B4A029F" w14:textId="77777777" w:rsidR="00B7038D" w:rsidRPr="009538AE" w:rsidRDefault="00B7038D" w:rsidP="009538AE">
      <w:pPr>
        <w:pStyle w:val="NormlWeb"/>
        <w:spacing w:before="60" w:beforeAutospacing="0" w:after="60" w:afterAutospacing="0"/>
        <w:jc w:val="both"/>
        <w:rPr>
          <w:rFonts w:asciiTheme="minorHAnsi" w:eastAsiaTheme="minorHAnsi" w:hAnsiTheme="minorHAnsi" w:cstheme="minorHAnsi"/>
          <w:lang w:eastAsia="en-US"/>
        </w:rPr>
      </w:pPr>
    </w:p>
    <w:p w14:paraId="41537B9B" w14:textId="2A438489" w:rsidR="00DF46CA" w:rsidRDefault="00B7038D" w:rsidP="009538AE">
      <w:pPr>
        <w:pStyle w:val="NormlWeb"/>
        <w:spacing w:before="60" w:beforeAutospacing="0" w:after="60" w:afterAutospacing="0"/>
        <w:jc w:val="both"/>
        <w:rPr>
          <w:rFonts w:asciiTheme="minorHAnsi" w:eastAsiaTheme="minorHAnsi" w:hAnsiTheme="minorHAnsi" w:cstheme="minorHAnsi"/>
          <w:lang w:eastAsia="en-US"/>
        </w:rPr>
      </w:pPr>
      <w:r w:rsidRPr="009538AE">
        <w:rPr>
          <w:rFonts w:asciiTheme="minorHAnsi" w:eastAsiaTheme="minorHAnsi" w:hAnsiTheme="minorHAnsi" w:cstheme="minorHAnsi"/>
          <w:lang w:eastAsia="en-US"/>
        </w:rPr>
        <w:t xml:space="preserve">Mindez azt jelenti, hogy amennyiben az adatkezelés automatizált módon történik, akkor az </w:t>
      </w:r>
      <w:r w:rsidR="001F4E9E">
        <w:rPr>
          <w:rFonts w:asciiTheme="minorHAnsi" w:eastAsiaTheme="minorHAnsi" w:hAnsiTheme="minorHAnsi" w:cstheme="minorHAnsi"/>
          <w:lang w:eastAsia="en-US"/>
        </w:rPr>
        <w:t>Érintett</w:t>
      </w:r>
      <w:r w:rsidRPr="009538AE">
        <w:rPr>
          <w:rFonts w:asciiTheme="minorHAnsi" w:eastAsiaTheme="minorHAnsi" w:hAnsiTheme="minorHAnsi" w:cstheme="minorHAnsi"/>
          <w:lang w:eastAsia="en-US"/>
        </w:rPr>
        <w:t>nek joga van az adatait digitális formában kikérni, sőt akár azt is kérni, hogy az adatokat közvetlenül egy másik adatkezelőnek küldjék meg</w:t>
      </w:r>
      <w:r w:rsidR="00DF46CA">
        <w:rPr>
          <w:rFonts w:asciiTheme="minorHAnsi" w:eastAsiaTheme="minorHAnsi" w:hAnsiTheme="minorHAnsi" w:cstheme="minorHAnsi"/>
          <w:lang w:eastAsia="en-US"/>
        </w:rPr>
        <w:t xml:space="preserve"> (</w:t>
      </w:r>
      <w:r w:rsidR="00012642">
        <w:rPr>
          <w:rFonts w:asciiTheme="minorHAnsi" w:eastAsiaTheme="minorHAnsi" w:hAnsiTheme="minorHAnsi" w:cstheme="minorHAnsi"/>
          <w:lang w:eastAsia="en-US"/>
        </w:rPr>
        <w:t>Szervezet</w:t>
      </w:r>
      <w:r w:rsidR="00DF46CA">
        <w:rPr>
          <w:rFonts w:asciiTheme="minorHAnsi" w:eastAsiaTheme="minorHAnsi" w:hAnsiTheme="minorHAnsi" w:cstheme="minorHAnsi"/>
          <w:lang w:eastAsia="en-US"/>
        </w:rPr>
        <w:t xml:space="preserve"> esetében e joggal többnyire nem élhet, mert az </w:t>
      </w:r>
      <w:r w:rsidR="00DF46CA" w:rsidRPr="00DF46CA">
        <w:rPr>
          <w:rFonts w:asciiTheme="minorHAnsi" w:eastAsiaTheme="minorHAnsi" w:hAnsiTheme="minorHAnsi" w:cstheme="minorHAnsi"/>
          <w:lang w:eastAsia="en-US"/>
        </w:rPr>
        <w:t>adatkezelés általában közhatalmi jogosítványon alapul</w:t>
      </w:r>
      <w:r w:rsidRPr="009538AE">
        <w:rPr>
          <w:rFonts w:asciiTheme="minorHAnsi" w:eastAsiaTheme="minorHAnsi" w:hAnsiTheme="minorHAnsi" w:cstheme="minorHAnsi"/>
          <w:lang w:eastAsia="en-US"/>
        </w:rPr>
        <w:t>.</w:t>
      </w:r>
      <w:r w:rsidR="00DF46CA">
        <w:rPr>
          <w:rFonts w:asciiTheme="minorHAnsi" w:eastAsiaTheme="minorHAnsi" w:hAnsiTheme="minorHAnsi" w:cstheme="minorHAnsi"/>
          <w:lang w:eastAsia="en-US"/>
        </w:rPr>
        <w:t>)</w:t>
      </w:r>
    </w:p>
    <w:p w14:paraId="3AB9CE16" w14:textId="77777777" w:rsidR="00B7038D" w:rsidRPr="009538AE" w:rsidRDefault="00B7038D" w:rsidP="009538AE">
      <w:pPr>
        <w:pStyle w:val="NormlWeb"/>
        <w:spacing w:before="60" w:beforeAutospacing="0" w:after="60" w:afterAutospacing="0"/>
        <w:jc w:val="both"/>
        <w:rPr>
          <w:rFonts w:asciiTheme="minorHAnsi" w:eastAsiaTheme="minorHAnsi" w:hAnsiTheme="minorHAnsi" w:cstheme="minorHAnsi"/>
          <w:lang w:eastAsia="en-US"/>
        </w:rPr>
      </w:pPr>
    </w:p>
    <w:p w14:paraId="05240799" w14:textId="77777777" w:rsidR="00EB633F" w:rsidRPr="009538AE" w:rsidRDefault="00EB633F" w:rsidP="009538AE">
      <w:pPr>
        <w:jc w:val="both"/>
        <w:rPr>
          <w:rFonts w:cstheme="minorHAnsi"/>
          <w:bCs/>
          <w:i/>
          <w:sz w:val="24"/>
          <w:szCs w:val="24"/>
        </w:rPr>
      </w:pPr>
      <w:r w:rsidRPr="009538AE">
        <w:rPr>
          <w:rFonts w:cstheme="minorHAnsi"/>
          <w:bCs/>
          <w:i/>
          <w:sz w:val="24"/>
          <w:szCs w:val="24"/>
        </w:rPr>
        <w:t>Helyesbítéshez való jog</w:t>
      </w:r>
    </w:p>
    <w:p w14:paraId="524437BF" w14:textId="77777777" w:rsidR="00EB633F" w:rsidRPr="009538AE" w:rsidRDefault="00EB633F" w:rsidP="009538AE">
      <w:pPr>
        <w:jc w:val="both"/>
        <w:rPr>
          <w:rFonts w:cstheme="minorHAnsi"/>
          <w:sz w:val="24"/>
          <w:szCs w:val="24"/>
        </w:rPr>
      </w:pPr>
      <w:r w:rsidRPr="009538AE">
        <w:rPr>
          <w:rFonts w:cstheme="minorHAnsi"/>
          <w:sz w:val="24"/>
          <w:szCs w:val="24"/>
        </w:rPr>
        <w:t xml:space="preserve">Az ügyfél kérheti pontatlan vagy nem naprakész adatainak javítását. Ezzel a jogával eddig is élhetett az ügyfél, ez most sincs másképp, az eljárás menete tulajdonképpen egyezik. </w:t>
      </w:r>
    </w:p>
    <w:p w14:paraId="1E1B78F3" w14:textId="77777777" w:rsidR="00DA429D" w:rsidRPr="009538AE" w:rsidRDefault="00574236" w:rsidP="009538AE">
      <w:pPr>
        <w:jc w:val="both"/>
        <w:rPr>
          <w:rFonts w:cstheme="minorHAnsi"/>
          <w:i/>
          <w:sz w:val="24"/>
          <w:szCs w:val="24"/>
        </w:rPr>
      </w:pPr>
      <w:r w:rsidRPr="009538AE">
        <w:rPr>
          <w:rFonts w:cstheme="minorHAnsi"/>
          <w:i/>
          <w:sz w:val="24"/>
          <w:szCs w:val="24"/>
        </w:rPr>
        <w:t>Az adatkezelés korlátozásához való jog</w:t>
      </w:r>
    </w:p>
    <w:p w14:paraId="1EFBBE99" w14:textId="15C99913" w:rsidR="00B7038D" w:rsidRPr="009538AE" w:rsidRDefault="00B7038D" w:rsidP="009538AE">
      <w:pPr>
        <w:jc w:val="both"/>
        <w:rPr>
          <w:rFonts w:cstheme="minorHAnsi"/>
          <w:sz w:val="24"/>
          <w:szCs w:val="24"/>
        </w:rPr>
      </w:pPr>
      <w:r w:rsidRPr="009538AE">
        <w:rPr>
          <w:rFonts w:cstheme="minorHAnsi"/>
          <w:sz w:val="24"/>
          <w:szCs w:val="24"/>
        </w:rPr>
        <w:t xml:space="preserve">A GDPR-ban </w:t>
      </w:r>
      <w:r w:rsidR="00DF46CA">
        <w:rPr>
          <w:rFonts w:cstheme="minorHAnsi"/>
          <w:sz w:val="24"/>
          <w:szCs w:val="24"/>
        </w:rPr>
        <w:t xml:space="preserve">meghatározott esetekben az Érintett korlátozhatja az adatkezelést. </w:t>
      </w:r>
      <w:r w:rsidRPr="009538AE">
        <w:rPr>
          <w:rFonts w:cstheme="minorHAnsi"/>
          <w:sz w:val="24"/>
          <w:szCs w:val="24"/>
        </w:rPr>
        <w:t>Ilyen esetben a</w:t>
      </w:r>
      <w:r w:rsidR="0075742D" w:rsidRPr="009538AE">
        <w:rPr>
          <w:rFonts w:cstheme="minorHAnsi"/>
          <w:sz w:val="24"/>
          <w:szCs w:val="24"/>
        </w:rPr>
        <w:t xml:space="preserve"> </w:t>
      </w:r>
      <w:r w:rsidRPr="009538AE">
        <w:rPr>
          <w:rFonts w:cstheme="minorHAnsi"/>
          <w:sz w:val="24"/>
          <w:szCs w:val="24"/>
        </w:rPr>
        <w:t xml:space="preserve">személyes adatokat a tárolás kivételével csak az </w:t>
      </w:r>
      <w:r w:rsidR="001F4E9E">
        <w:rPr>
          <w:rFonts w:cstheme="minorHAnsi"/>
          <w:sz w:val="24"/>
          <w:szCs w:val="24"/>
        </w:rPr>
        <w:t>Érintett</w:t>
      </w:r>
      <w:r w:rsidRPr="009538AE">
        <w:rPr>
          <w:rFonts w:cstheme="minorHAnsi"/>
          <w:sz w:val="24"/>
          <w:szCs w:val="24"/>
        </w:rPr>
        <w:t xml:space="preserve"> hozzájárulásával, vagy jogi igények előterjesztéséhez, érvényesítéséhez vagy védelméhez, vagy más természetes vagy jogi személy jogainak védelme érdekében, vagy az </w:t>
      </w:r>
      <w:r w:rsidR="00C66E14">
        <w:rPr>
          <w:rFonts w:cstheme="minorHAnsi"/>
          <w:sz w:val="24"/>
          <w:szCs w:val="24"/>
        </w:rPr>
        <w:t xml:space="preserve">Európai </w:t>
      </w:r>
      <w:r w:rsidRPr="009538AE">
        <w:rPr>
          <w:rFonts w:cstheme="minorHAnsi"/>
          <w:sz w:val="24"/>
          <w:szCs w:val="24"/>
        </w:rPr>
        <w:t xml:space="preserve">Unió, illetve valamely tagállam fontos közérdekéből lehet kezelni. Azaz az adatot tárolja a </w:t>
      </w:r>
      <w:r w:rsidR="006B6DFC">
        <w:rPr>
          <w:rFonts w:cstheme="minorHAnsi"/>
          <w:sz w:val="24"/>
          <w:szCs w:val="24"/>
        </w:rPr>
        <w:t>Szervezet</w:t>
      </w:r>
      <w:r w:rsidRPr="009538AE">
        <w:rPr>
          <w:rFonts w:cstheme="minorHAnsi"/>
          <w:sz w:val="24"/>
          <w:szCs w:val="24"/>
        </w:rPr>
        <w:t xml:space="preserve">, de semmit nem kezdhet vele a fentieken túl. </w:t>
      </w:r>
    </w:p>
    <w:p w14:paraId="3ACBAF86" w14:textId="77777777" w:rsidR="00D521C5" w:rsidRPr="009538AE" w:rsidRDefault="00D521C5" w:rsidP="009538AE">
      <w:pPr>
        <w:jc w:val="both"/>
        <w:rPr>
          <w:rFonts w:cstheme="minorHAnsi"/>
          <w:i/>
          <w:sz w:val="24"/>
          <w:szCs w:val="24"/>
        </w:rPr>
      </w:pPr>
      <w:r w:rsidRPr="009538AE">
        <w:rPr>
          <w:rFonts w:cstheme="minorHAnsi"/>
          <w:i/>
          <w:sz w:val="24"/>
          <w:szCs w:val="24"/>
        </w:rPr>
        <w:t>Törlés joga</w:t>
      </w:r>
    </w:p>
    <w:p w14:paraId="33198D82" w14:textId="77777777" w:rsidR="00B7038D" w:rsidRPr="009538AE" w:rsidRDefault="00B7038D" w:rsidP="009538AE">
      <w:pPr>
        <w:jc w:val="both"/>
        <w:rPr>
          <w:rFonts w:cstheme="minorHAnsi"/>
          <w:sz w:val="24"/>
          <w:szCs w:val="24"/>
        </w:rPr>
      </w:pPr>
      <w:r w:rsidRPr="009538AE">
        <w:rPr>
          <w:rFonts w:cstheme="minorHAnsi"/>
          <w:sz w:val="24"/>
          <w:szCs w:val="24"/>
        </w:rPr>
        <w:t xml:space="preserve">Az </w:t>
      </w:r>
      <w:r w:rsidR="001F4E9E">
        <w:rPr>
          <w:rFonts w:cstheme="minorHAnsi"/>
          <w:sz w:val="24"/>
          <w:szCs w:val="24"/>
        </w:rPr>
        <w:t>Érintett</w:t>
      </w:r>
      <w:r w:rsidRPr="009538AE">
        <w:rPr>
          <w:rFonts w:cstheme="minorHAnsi"/>
          <w:sz w:val="24"/>
          <w:szCs w:val="24"/>
        </w:rPr>
        <w:t xml:space="preserve"> jogosult arra, hogy kérésére az adatkezelő indokolatlan késedelem nélkül törölje a rá vonatkozó személyes adatokat, az adatkezelő pedig köteles arra, hogy az </w:t>
      </w:r>
      <w:r w:rsidR="001F4E9E">
        <w:rPr>
          <w:rFonts w:cstheme="minorHAnsi"/>
          <w:sz w:val="24"/>
          <w:szCs w:val="24"/>
        </w:rPr>
        <w:t>Érintett</w:t>
      </w:r>
      <w:r w:rsidRPr="009538AE">
        <w:rPr>
          <w:rFonts w:cstheme="minorHAnsi"/>
          <w:sz w:val="24"/>
          <w:szCs w:val="24"/>
        </w:rPr>
        <w:t>re vonatkozó személyes adatokat indokolatlan késedelem nélkül törölje, ha az alábbi indokok valamelyike fennáll:</w:t>
      </w:r>
    </w:p>
    <w:p w14:paraId="7656884B" w14:textId="77777777" w:rsidR="00B7038D" w:rsidRPr="009538AE" w:rsidRDefault="00B7038D" w:rsidP="009538AE">
      <w:pPr>
        <w:ind w:left="426"/>
        <w:jc w:val="both"/>
        <w:rPr>
          <w:rFonts w:cstheme="minorHAnsi"/>
          <w:sz w:val="24"/>
          <w:szCs w:val="24"/>
        </w:rPr>
      </w:pPr>
      <w:r w:rsidRPr="009538AE">
        <w:rPr>
          <w:rFonts w:cstheme="minorHAnsi"/>
          <w:sz w:val="24"/>
          <w:szCs w:val="24"/>
        </w:rPr>
        <w:t>a) a személyes adatokra már nincs szükség abból a célból, amelyből azokat gyűjtötték vagy más módon kezelték;</w:t>
      </w:r>
    </w:p>
    <w:p w14:paraId="70B79DCE" w14:textId="77777777" w:rsidR="00B7038D" w:rsidRPr="009538AE" w:rsidRDefault="00B7038D" w:rsidP="009538AE">
      <w:pPr>
        <w:ind w:left="426"/>
        <w:jc w:val="both"/>
        <w:rPr>
          <w:rFonts w:cstheme="minorHAnsi"/>
          <w:sz w:val="24"/>
          <w:szCs w:val="24"/>
        </w:rPr>
      </w:pPr>
      <w:r w:rsidRPr="009538AE">
        <w:rPr>
          <w:rFonts w:cstheme="minorHAnsi"/>
          <w:sz w:val="24"/>
          <w:szCs w:val="24"/>
        </w:rPr>
        <w:t xml:space="preserve">b) az </w:t>
      </w:r>
      <w:r w:rsidR="001F4E9E">
        <w:rPr>
          <w:rFonts w:cstheme="minorHAnsi"/>
          <w:sz w:val="24"/>
          <w:szCs w:val="24"/>
        </w:rPr>
        <w:t>Érintett</w:t>
      </w:r>
      <w:r w:rsidRPr="009538AE">
        <w:rPr>
          <w:rFonts w:cstheme="minorHAnsi"/>
          <w:sz w:val="24"/>
          <w:szCs w:val="24"/>
        </w:rPr>
        <w:t xml:space="preserve"> visszavonja a 6. cikk (1) bekezdésének a) pontja vagy a 9. cikk (2) bekezdésének a) pontja értelmében az adatkezelés alapját képező hozzájárulását, és az adatkezelésnek nincs más jogalapja;</w:t>
      </w:r>
    </w:p>
    <w:p w14:paraId="4F2DCBB7" w14:textId="77777777" w:rsidR="00B7038D" w:rsidRPr="009538AE" w:rsidRDefault="00B7038D" w:rsidP="009538AE">
      <w:pPr>
        <w:ind w:left="426"/>
        <w:jc w:val="both"/>
        <w:rPr>
          <w:rFonts w:cstheme="minorHAnsi"/>
          <w:sz w:val="24"/>
          <w:szCs w:val="24"/>
        </w:rPr>
      </w:pPr>
      <w:r w:rsidRPr="009538AE">
        <w:rPr>
          <w:rFonts w:cstheme="minorHAnsi"/>
          <w:sz w:val="24"/>
          <w:szCs w:val="24"/>
        </w:rPr>
        <w:lastRenderedPageBreak/>
        <w:t xml:space="preserve">c) az </w:t>
      </w:r>
      <w:r w:rsidR="001F4E9E">
        <w:rPr>
          <w:rFonts w:cstheme="minorHAnsi"/>
          <w:sz w:val="24"/>
          <w:szCs w:val="24"/>
        </w:rPr>
        <w:t>Érintett</w:t>
      </w:r>
      <w:r w:rsidRPr="009538AE">
        <w:rPr>
          <w:rFonts w:cstheme="minorHAnsi"/>
          <w:sz w:val="24"/>
          <w:szCs w:val="24"/>
        </w:rPr>
        <w:t xml:space="preserve"> a 21. cikk (1) bekezdése alapján tiltakozik az adatkezelése ellen, és nincs elsőbbséget élvező jogszerű ok az adatkezelésre, vagy az </w:t>
      </w:r>
      <w:r w:rsidR="001F4E9E">
        <w:rPr>
          <w:rFonts w:cstheme="minorHAnsi"/>
          <w:sz w:val="24"/>
          <w:szCs w:val="24"/>
        </w:rPr>
        <w:t>Érintett</w:t>
      </w:r>
      <w:r w:rsidRPr="009538AE">
        <w:rPr>
          <w:rFonts w:cstheme="minorHAnsi"/>
          <w:sz w:val="24"/>
          <w:szCs w:val="24"/>
        </w:rPr>
        <w:t xml:space="preserve"> a 21. cikk (2) bekezdése alapján tiltakozik az adatkezelés ellen;</w:t>
      </w:r>
    </w:p>
    <w:p w14:paraId="2AED0A44" w14:textId="77777777" w:rsidR="00B7038D" w:rsidRPr="009538AE" w:rsidRDefault="00B7038D" w:rsidP="009538AE">
      <w:pPr>
        <w:ind w:left="426"/>
        <w:jc w:val="both"/>
        <w:rPr>
          <w:rFonts w:cstheme="minorHAnsi"/>
          <w:sz w:val="24"/>
          <w:szCs w:val="24"/>
        </w:rPr>
      </w:pPr>
      <w:r w:rsidRPr="009538AE">
        <w:rPr>
          <w:rFonts w:cstheme="minorHAnsi"/>
          <w:sz w:val="24"/>
          <w:szCs w:val="24"/>
        </w:rPr>
        <w:t>d) a személyes adatokat jogellenesen kezelték;</w:t>
      </w:r>
    </w:p>
    <w:p w14:paraId="62AFA3EC" w14:textId="77777777" w:rsidR="00B7038D" w:rsidRPr="009538AE" w:rsidRDefault="00B7038D" w:rsidP="009538AE">
      <w:pPr>
        <w:ind w:left="426"/>
        <w:jc w:val="both"/>
        <w:rPr>
          <w:rFonts w:cstheme="minorHAnsi"/>
          <w:sz w:val="24"/>
          <w:szCs w:val="24"/>
        </w:rPr>
      </w:pPr>
      <w:r w:rsidRPr="009538AE">
        <w:rPr>
          <w:rFonts w:cstheme="minorHAnsi"/>
          <w:sz w:val="24"/>
          <w:szCs w:val="24"/>
        </w:rPr>
        <w:t>e) a személyes adatokat az adatkezelőre alkalmazandó uniós vagy tagállami jogban előírt jogi kötelezettség teljesítéséhez törölni kell;</w:t>
      </w:r>
    </w:p>
    <w:p w14:paraId="0730910B" w14:textId="77777777" w:rsidR="00B7038D" w:rsidRPr="009538AE" w:rsidRDefault="00B7038D" w:rsidP="009538AE">
      <w:pPr>
        <w:ind w:left="426"/>
        <w:jc w:val="both"/>
        <w:rPr>
          <w:rFonts w:cstheme="minorHAnsi"/>
          <w:sz w:val="24"/>
          <w:szCs w:val="24"/>
        </w:rPr>
      </w:pPr>
      <w:r w:rsidRPr="009538AE">
        <w:rPr>
          <w:rFonts w:cstheme="minorHAnsi"/>
          <w:sz w:val="24"/>
          <w:szCs w:val="24"/>
        </w:rPr>
        <w:t>f) a személyes adatok gyűjtésére a 8. cikk (1) bekezdésében említett, információs társadalommal összefüggő szolgáltatások kínálásával kapcsolatosan került sor.</w:t>
      </w:r>
    </w:p>
    <w:p w14:paraId="6D391395" w14:textId="77777777" w:rsidR="002F484E" w:rsidRPr="009538AE" w:rsidRDefault="002F484E" w:rsidP="009538AE">
      <w:pPr>
        <w:jc w:val="both"/>
        <w:rPr>
          <w:rFonts w:cstheme="minorHAnsi"/>
          <w:i/>
          <w:sz w:val="24"/>
          <w:szCs w:val="24"/>
        </w:rPr>
      </w:pPr>
      <w:r w:rsidRPr="009538AE">
        <w:rPr>
          <w:rFonts w:cstheme="minorHAnsi"/>
          <w:i/>
          <w:sz w:val="24"/>
          <w:szCs w:val="24"/>
        </w:rPr>
        <w:t>Tiltakozáshoz való jog</w:t>
      </w:r>
    </w:p>
    <w:p w14:paraId="41B12AFF" w14:textId="77777777" w:rsidR="00B7038D" w:rsidRPr="009538AE" w:rsidRDefault="00B7038D" w:rsidP="009538AE">
      <w:pPr>
        <w:jc w:val="both"/>
        <w:rPr>
          <w:rFonts w:cstheme="minorHAnsi"/>
          <w:sz w:val="24"/>
          <w:szCs w:val="24"/>
        </w:rPr>
      </w:pPr>
      <w:r w:rsidRPr="009538AE">
        <w:rPr>
          <w:rFonts w:cstheme="minorHAnsi"/>
          <w:sz w:val="24"/>
          <w:szCs w:val="24"/>
        </w:rPr>
        <w:t xml:space="preserve">Az </w:t>
      </w:r>
      <w:r w:rsidR="001F4E9E">
        <w:rPr>
          <w:rFonts w:cstheme="minorHAnsi"/>
          <w:sz w:val="24"/>
          <w:szCs w:val="24"/>
        </w:rPr>
        <w:t>Érintett</w:t>
      </w:r>
      <w:r w:rsidRPr="009538AE">
        <w:rPr>
          <w:rFonts w:cstheme="minorHAnsi"/>
          <w:sz w:val="24"/>
          <w:szCs w:val="24"/>
        </w:rPr>
        <w:t xml:space="preserve"> jogosult arra, hogy a saját helyzetével kapcsolatos okokból bármikor tiltakozzon személyes adatainak a 6. cikk (1) bekezdésének e) (közhatalmi adatkezelés) vagy f) pontján (jogos érdek) alapuló kezelése ellen, ideértve az említett rendelkezéseken alapuló profilalkotást is. Ebben az esetben az adatkezelő a személyes adatokat nem kezelheti tovább, kivéve, ha az adatkezelő bizonyítja, hogy az adatkezelést olyan kényszerítő erejű jogos </w:t>
      </w:r>
      <w:r w:rsidR="00DF46CA">
        <w:rPr>
          <w:rFonts w:cstheme="minorHAnsi"/>
          <w:sz w:val="24"/>
          <w:szCs w:val="24"/>
        </w:rPr>
        <w:t xml:space="preserve">érdekek </w:t>
      </w:r>
      <w:r w:rsidRPr="009538AE">
        <w:rPr>
          <w:rFonts w:cstheme="minorHAnsi"/>
          <w:sz w:val="24"/>
          <w:szCs w:val="24"/>
        </w:rPr>
        <w:t xml:space="preserve">indokolják, amelyek elsőbbséget élveznek az </w:t>
      </w:r>
      <w:r w:rsidR="001F4E9E">
        <w:rPr>
          <w:rFonts w:cstheme="minorHAnsi"/>
          <w:sz w:val="24"/>
          <w:szCs w:val="24"/>
        </w:rPr>
        <w:t>Érintett</w:t>
      </w:r>
      <w:r w:rsidRPr="009538AE">
        <w:rPr>
          <w:rFonts w:cstheme="minorHAnsi"/>
          <w:sz w:val="24"/>
          <w:szCs w:val="24"/>
        </w:rPr>
        <w:t xml:space="preserve"> érdekeivel, jogaival és szabadságaival szemben, vagy amelyek jogi igények előterjesztéséhez, érvényesítéséhez vagy védelméhez kapcsolódnak.</w:t>
      </w:r>
    </w:p>
    <w:p w14:paraId="44CB59D2" w14:textId="77777777" w:rsidR="000C6D95" w:rsidRPr="009538AE" w:rsidRDefault="00DF46CA" w:rsidP="009538AE">
      <w:pPr>
        <w:jc w:val="both"/>
        <w:rPr>
          <w:rFonts w:cstheme="minorHAnsi"/>
          <w:i/>
          <w:sz w:val="24"/>
          <w:szCs w:val="24"/>
        </w:rPr>
      </w:pPr>
      <w:r>
        <w:rPr>
          <w:rFonts w:cstheme="minorHAnsi"/>
          <w:i/>
          <w:sz w:val="24"/>
          <w:szCs w:val="24"/>
        </w:rPr>
        <w:t>Automatizált döntéshozatal</w:t>
      </w:r>
    </w:p>
    <w:p w14:paraId="48419751" w14:textId="77777777" w:rsidR="00B7038D" w:rsidRPr="009538AE" w:rsidRDefault="00B7038D" w:rsidP="009538AE">
      <w:pPr>
        <w:jc w:val="both"/>
        <w:rPr>
          <w:rFonts w:cstheme="minorHAnsi"/>
          <w:sz w:val="24"/>
          <w:szCs w:val="24"/>
        </w:rPr>
      </w:pPr>
      <w:r w:rsidRPr="009538AE">
        <w:rPr>
          <w:rFonts w:cstheme="minorHAnsi"/>
          <w:sz w:val="24"/>
          <w:szCs w:val="24"/>
        </w:rPr>
        <w:t xml:space="preserve">Az </w:t>
      </w:r>
      <w:r w:rsidR="001F4E9E">
        <w:rPr>
          <w:rFonts w:cstheme="minorHAnsi"/>
          <w:sz w:val="24"/>
          <w:szCs w:val="24"/>
        </w:rPr>
        <w:t>Érintett</w:t>
      </w:r>
      <w:r w:rsidRPr="009538AE">
        <w:rPr>
          <w:rFonts w:cstheme="minorHAnsi"/>
          <w:sz w:val="24"/>
          <w:szCs w:val="24"/>
        </w:rPr>
        <w:t xml:space="preserve"> jogosult arra, hogy ne terjedjen ki rá az olyan, kizárólag automatizált adatkezelésen - ideértve a profilalkotást is - alapuló döntés hatálya, amely rá nézve joghatással járna vagy őt hasonlóképpen jelentős mértékben érintené.</w:t>
      </w:r>
    </w:p>
    <w:p w14:paraId="1756E9F3" w14:textId="035D3EA9" w:rsidR="00EB633F" w:rsidRDefault="000C6D95" w:rsidP="009538AE">
      <w:pPr>
        <w:jc w:val="both"/>
        <w:rPr>
          <w:rFonts w:cstheme="minorHAnsi"/>
          <w:sz w:val="24"/>
          <w:szCs w:val="24"/>
        </w:rPr>
      </w:pPr>
      <w:r w:rsidRPr="009538AE">
        <w:rPr>
          <w:rFonts w:cstheme="minorHAnsi"/>
          <w:sz w:val="24"/>
          <w:szCs w:val="24"/>
        </w:rPr>
        <w:t xml:space="preserve">Ilyen döntéshozatal egy </w:t>
      </w:r>
      <w:r w:rsidR="00901B9A">
        <w:rPr>
          <w:rFonts w:cstheme="minorHAnsi"/>
          <w:sz w:val="24"/>
          <w:szCs w:val="24"/>
        </w:rPr>
        <w:t>Szervezet</w:t>
      </w:r>
      <w:r w:rsidRPr="009538AE">
        <w:rPr>
          <w:rFonts w:cstheme="minorHAnsi"/>
          <w:sz w:val="24"/>
          <w:szCs w:val="24"/>
        </w:rPr>
        <w:t xml:space="preserve"> esetén általában nem fordul elő. Ha esetlegesen mégis alkalmazva lenne, úgy az ügyfélnek jogában áll emberi beavatkozást kérnie a folyamathoz.</w:t>
      </w:r>
    </w:p>
    <w:p w14:paraId="7C59DBDA" w14:textId="77777777" w:rsidR="00DF46CA" w:rsidRPr="00DF46CA" w:rsidRDefault="00DF46CA" w:rsidP="00DF46CA">
      <w:pPr>
        <w:jc w:val="both"/>
        <w:rPr>
          <w:rFonts w:cstheme="minorHAnsi"/>
          <w:sz w:val="24"/>
          <w:szCs w:val="24"/>
        </w:rPr>
      </w:pPr>
      <w:r>
        <w:rPr>
          <w:rFonts w:cstheme="minorHAnsi"/>
          <w:sz w:val="24"/>
          <w:szCs w:val="24"/>
        </w:rPr>
        <w:t xml:space="preserve">Felhívjuk a figyelmet, hogy a GDPR szerinti </w:t>
      </w:r>
      <w:r w:rsidR="001B28CE">
        <w:rPr>
          <w:rFonts w:cstheme="minorHAnsi"/>
          <w:i/>
          <w:sz w:val="24"/>
          <w:szCs w:val="24"/>
        </w:rPr>
        <w:t>a</w:t>
      </w:r>
      <w:r w:rsidRPr="00DF46CA">
        <w:rPr>
          <w:rFonts w:cstheme="minorHAnsi"/>
          <w:i/>
          <w:sz w:val="24"/>
          <w:szCs w:val="24"/>
        </w:rPr>
        <w:t>utomatizált döntéshozatal</w:t>
      </w:r>
      <w:r>
        <w:rPr>
          <w:rFonts w:cstheme="minorHAnsi"/>
          <w:sz w:val="24"/>
          <w:szCs w:val="24"/>
        </w:rPr>
        <w:t xml:space="preserve"> fogalma nem azonos az általános közigazgatási eljárásról szóló 2016. évi CL. törvény (Ákr) </w:t>
      </w:r>
      <w:r w:rsidRPr="001B28CE">
        <w:rPr>
          <w:rFonts w:cstheme="minorHAnsi"/>
          <w:i/>
          <w:sz w:val="24"/>
          <w:szCs w:val="24"/>
        </w:rPr>
        <w:t>automatikus döntéshozatal</w:t>
      </w:r>
      <w:r w:rsidR="001B28CE">
        <w:rPr>
          <w:rFonts w:cstheme="minorHAnsi"/>
          <w:sz w:val="24"/>
          <w:szCs w:val="24"/>
        </w:rPr>
        <w:t xml:space="preserve"> </w:t>
      </w:r>
      <w:r>
        <w:rPr>
          <w:rFonts w:cstheme="minorHAnsi"/>
          <w:sz w:val="24"/>
          <w:szCs w:val="24"/>
        </w:rPr>
        <w:t xml:space="preserve">fogalmával. </w:t>
      </w:r>
    </w:p>
    <w:p w14:paraId="1E542C77" w14:textId="77777777" w:rsidR="000B58FB" w:rsidRPr="00CE5545" w:rsidRDefault="000B58FB" w:rsidP="009538AE">
      <w:pPr>
        <w:jc w:val="both"/>
        <w:rPr>
          <w:rFonts w:cstheme="minorHAnsi"/>
          <w:b/>
          <w:sz w:val="24"/>
          <w:szCs w:val="24"/>
        </w:rPr>
      </w:pPr>
      <w:r w:rsidRPr="00CE5545">
        <w:rPr>
          <w:rFonts w:cstheme="minorHAnsi"/>
          <w:b/>
          <w:sz w:val="24"/>
          <w:szCs w:val="24"/>
        </w:rPr>
        <w:t xml:space="preserve">Eljárás </w:t>
      </w:r>
      <w:r w:rsidR="001F4E9E">
        <w:rPr>
          <w:rFonts w:cstheme="minorHAnsi"/>
          <w:b/>
          <w:sz w:val="24"/>
          <w:szCs w:val="24"/>
        </w:rPr>
        <w:t>Érintett</w:t>
      </w:r>
      <w:r w:rsidRPr="00CE5545">
        <w:rPr>
          <w:rFonts w:cstheme="minorHAnsi"/>
          <w:b/>
          <w:sz w:val="24"/>
          <w:szCs w:val="24"/>
        </w:rPr>
        <w:t>i kérelem esetében</w:t>
      </w:r>
    </w:p>
    <w:p w14:paraId="1E3A84DC" w14:textId="77777777" w:rsidR="000B58FB" w:rsidRPr="009538AE" w:rsidRDefault="000B58FB" w:rsidP="009538AE">
      <w:pPr>
        <w:jc w:val="both"/>
        <w:rPr>
          <w:rFonts w:cstheme="minorHAnsi"/>
          <w:sz w:val="24"/>
          <w:szCs w:val="24"/>
        </w:rPr>
      </w:pPr>
      <w:r w:rsidRPr="009538AE">
        <w:rPr>
          <w:rFonts w:cstheme="minorHAnsi"/>
          <w:sz w:val="24"/>
          <w:szCs w:val="24"/>
        </w:rPr>
        <w:t xml:space="preserve">A GDPR </w:t>
      </w:r>
      <w:r w:rsidR="001F4E9E">
        <w:rPr>
          <w:rFonts w:cstheme="minorHAnsi"/>
          <w:sz w:val="24"/>
          <w:szCs w:val="24"/>
        </w:rPr>
        <w:t>Érintett</w:t>
      </w:r>
      <w:r w:rsidRPr="009538AE">
        <w:rPr>
          <w:rFonts w:cstheme="minorHAnsi"/>
          <w:sz w:val="24"/>
          <w:szCs w:val="24"/>
        </w:rPr>
        <w:t>i kérelmek nyilvántartásában dokumentálni kell ezeket a kéréseket.</w:t>
      </w:r>
    </w:p>
    <w:p w14:paraId="4607A52B" w14:textId="77777777" w:rsidR="000B58FB" w:rsidRPr="009538AE" w:rsidRDefault="001B28CE" w:rsidP="009538AE">
      <w:pPr>
        <w:jc w:val="both"/>
        <w:rPr>
          <w:rFonts w:cstheme="minorHAnsi"/>
          <w:sz w:val="24"/>
          <w:szCs w:val="24"/>
        </w:rPr>
      </w:pPr>
      <w:r>
        <w:rPr>
          <w:rFonts w:cstheme="minorHAnsi"/>
          <w:sz w:val="24"/>
          <w:szCs w:val="24"/>
        </w:rPr>
        <w:t>A kérelemről a DPO-t haladéktalanul tájékoztatni kell, a kérelemmel kapcsolatban a DPO jár el.</w:t>
      </w:r>
    </w:p>
    <w:p w14:paraId="2E5833C5" w14:textId="77777777" w:rsidR="000B58FB" w:rsidRPr="009538AE" w:rsidRDefault="000B58FB" w:rsidP="009538AE">
      <w:pPr>
        <w:jc w:val="both"/>
        <w:rPr>
          <w:rFonts w:cstheme="minorHAnsi"/>
          <w:sz w:val="24"/>
          <w:szCs w:val="24"/>
        </w:rPr>
      </w:pPr>
      <w:r w:rsidRPr="009538AE">
        <w:rPr>
          <w:rFonts w:cstheme="minorHAnsi"/>
          <w:sz w:val="24"/>
          <w:szCs w:val="24"/>
        </w:rPr>
        <w:t xml:space="preserve">Az </w:t>
      </w:r>
      <w:r w:rsidR="001F4E9E">
        <w:rPr>
          <w:rFonts w:cstheme="minorHAnsi"/>
          <w:sz w:val="24"/>
          <w:szCs w:val="24"/>
        </w:rPr>
        <w:t>Érintett</w:t>
      </w:r>
      <w:r w:rsidRPr="009538AE">
        <w:rPr>
          <w:rFonts w:cstheme="minorHAnsi"/>
          <w:sz w:val="24"/>
          <w:szCs w:val="24"/>
        </w:rPr>
        <w:t xml:space="preserve"> kérelmét 1 hónapon belül kell megválaszolni, indokolt esetben ez kitolható kettő hónappal.</w:t>
      </w:r>
    </w:p>
    <w:p w14:paraId="08C6DB8B" w14:textId="77777777" w:rsidR="008670F2" w:rsidRPr="00CE5545" w:rsidRDefault="008670F2" w:rsidP="009538AE">
      <w:pPr>
        <w:jc w:val="both"/>
        <w:rPr>
          <w:rFonts w:cstheme="minorHAnsi"/>
          <w:b/>
          <w:sz w:val="24"/>
          <w:szCs w:val="24"/>
        </w:rPr>
      </w:pPr>
      <w:r w:rsidRPr="00CE5545">
        <w:rPr>
          <w:rFonts w:cstheme="minorHAnsi"/>
          <w:b/>
          <w:sz w:val="24"/>
          <w:szCs w:val="24"/>
        </w:rPr>
        <w:t>Nyilvántartások</w:t>
      </w:r>
    </w:p>
    <w:p w14:paraId="4FE12834" w14:textId="4A281C1F" w:rsidR="008670F2" w:rsidRPr="009538AE" w:rsidRDefault="000B58FB" w:rsidP="009538AE">
      <w:pPr>
        <w:jc w:val="both"/>
        <w:rPr>
          <w:rFonts w:cstheme="minorHAnsi"/>
          <w:sz w:val="24"/>
          <w:szCs w:val="24"/>
        </w:rPr>
      </w:pPr>
      <w:r w:rsidRPr="009538AE">
        <w:rPr>
          <w:rFonts w:cstheme="minorHAnsi"/>
          <w:sz w:val="24"/>
          <w:szCs w:val="24"/>
        </w:rPr>
        <w:t xml:space="preserve">A GDPR alapján, valamint a korábban már említett elszámoltathatóság alapelvéből következően </w:t>
      </w:r>
      <w:r w:rsidR="00C66E14">
        <w:rPr>
          <w:rFonts w:cstheme="minorHAnsi"/>
          <w:sz w:val="24"/>
          <w:szCs w:val="24"/>
        </w:rPr>
        <w:t>a</w:t>
      </w:r>
      <w:r w:rsidRPr="009538AE">
        <w:rPr>
          <w:rFonts w:cstheme="minorHAnsi"/>
          <w:sz w:val="24"/>
          <w:szCs w:val="24"/>
        </w:rPr>
        <w:t xml:space="preserve"> </w:t>
      </w:r>
      <w:r w:rsidR="004B0411">
        <w:rPr>
          <w:rFonts w:cstheme="minorHAnsi"/>
          <w:sz w:val="24"/>
          <w:szCs w:val="24"/>
        </w:rPr>
        <w:t>Hivatal</w:t>
      </w:r>
      <w:r w:rsidRPr="009538AE">
        <w:rPr>
          <w:rFonts w:cstheme="minorHAnsi"/>
          <w:sz w:val="24"/>
          <w:szCs w:val="24"/>
        </w:rPr>
        <w:t xml:space="preserve"> számos nyilvántartás vezetésére köteles. </w:t>
      </w:r>
    </w:p>
    <w:p w14:paraId="0BD04263" w14:textId="0D3DE965" w:rsidR="000B58FB" w:rsidRPr="009538AE" w:rsidRDefault="000B58FB" w:rsidP="009538AE">
      <w:pPr>
        <w:jc w:val="both"/>
        <w:rPr>
          <w:rFonts w:cstheme="minorHAnsi"/>
          <w:sz w:val="24"/>
          <w:szCs w:val="24"/>
        </w:rPr>
      </w:pPr>
      <w:r w:rsidRPr="009538AE">
        <w:rPr>
          <w:rFonts w:cstheme="minorHAnsi"/>
          <w:sz w:val="24"/>
          <w:szCs w:val="24"/>
        </w:rPr>
        <w:lastRenderedPageBreak/>
        <w:t xml:space="preserve">Ezeket a nyilvántartásokat a </w:t>
      </w:r>
      <w:r w:rsidR="00D463C5">
        <w:rPr>
          <w:rFonts w:cstheme="minorHAnsi"/>
          <w:sz w:val="24"/>
          <w:szCs w:val="24"/>
        </w:rPr>
        <w:t>Szervezet</w:t>
      </w:r>
      <w:r w:rsidRPr="009538AE">
        <w:rPr>
          <w:rFonts w:cstheme="minorHAnsi"/>
          <w:sz w:val="24"/>
          <w:szCs w:val="24"/>
        </w:rPr>
        <w:t xml:space="preserve"> által szolgáltatott adatok és információk alapján a DPO vezeti. </w:t>
      </w:r>
    </w:p>
    <w:p w14:paraId="4F8F8E3B" w14:textId="68254968" w:rsidR="008670F2" w:rsidRPr="009538AE" w:rsidRDefault="00C66E14" w:rsidP="009538AE">
      <w:pPr>
        <w:jc w:val="both"/>
        <w:rPr>
          <w:rFonts w:cstheme="minorHAnsi"/>
          <w:sz w:val="24"/>
          <w:szCs w:val="24"/>
        </w:rPr>
      </w:pPr>
      <w:r>
        <w:rPr>
          <w:rFonts w:cstheme="minorHAnsi"/>
          <w:sz w:val="24"/>
          <w:szCs w:val="24"/>
        </w:rPr>
        <w:t>A</w:t>
      </w:r>
      <w:r w:rsidR="008670F2" w:rsidRPr="009538AE">
        <w:rPr>
          <w:rFonts w:cstheme="minorHAnsi"/>
          <w:sz w:val="24"/>
          <w:szCs w:val="24"/>
        </w:rPr>
        <w:t xml:space="preserve"> nyilvántartásoknak </w:t>
      </w:r>
      <w:r>
        <w:rPr>
          <w:rFonts w:cstheme="minorHAnsi"/>
          <w:sz w:val="24"/>
          <w:szCs w:val="24"/>
        </w:rPr>
        <w:t xml:space="preserve">létrehozásához a </w:t>
      </w:r>
      <w:r w:rsidR="00D44A9E">
        <w:rPr>
          <w:rFonts w:cstheme="minorHAnsi"/>
          <w:sz w:val="24"/>
          <w:szCs w:val="24"/>
        </w:rPr>
        <w:t>Hivatal</w:t>
      </w:r>
      <w:r>
        <w:rPr>
          <w:rFonts w:cstheme="minorHAnsi"/>
          <w:sz w:val="24"/>
          <w:szCs w:val="24"/>
        </w:rPr>
        <w:t xml:space="preserve"> dolgozók közreműködés</w:t>
      </w:r>
      <w:r w:rsidR="001B28CE">
        <w:rPr>
          <w:rFonts w:cstheme="minorHAnsi"/>
          <w:sz w:val="24"/>
          <w:szCs w:val="24"/>
        </w:rPr>
        <w:t>é</w:t>
      </w:r>
      <w:r>
        <w:rPr>
          <w:rFonts w:cstheme="minorHAnsi"/>
          <w:sz w:val="24"/>
          <w:szCs w:val="24"/>
        </w:rPr>
        <w:t xml:space="preserve">re is szükség volt, naprakészen tartásához is elengedhetetlen a hivatali közreműködés. </w:t>
      </w:r>
      <w:r w:rsidR="008670F2" w:rsidRPr="009538AE">
        <w:rPr>
          <w:rFonts w:cstheme="minorHAnsi"/>
          <w:sz w:val="24"/>
          <w:szCs w:val="24"/>
        </w:rPr>
        <w:t xml:space="preserve">Ha </w:t>
      </w:r>
      <w:r>
        <w:rPr>
          <w:rFonts w:cstheme="minorHAnsi"/>
          <w:sz w:val="24"/>
          <w:szCs w:val="24"/>
        </w:rPr>
        <w:t xml:space="preserve">ugyanis a </w:t>
      </w:r>
      <w:r w:rsidR="000B58FB" w:rsidRPr="009538AE">
        <w:rPr>
          <w:rFonts w:cstheme="minorHAnsi"/>
          <w:sz w:val="24"/>
          <w:szCs w:val="24"/>
        </w:rPr>
        <w:t>DPO</w:t>
      </w:r>
      <w:r>
        <w:rPr>
          <w:rFonts w:cstheme="minorHAnsi"/>
          <w:sz w:val="24"/>
          <w:szCs w:val="24"/>
        </w:rPr>
        <w:t xml:space="preserve"> nem értesül arról,</w:t>
      </w:r>
      <w:r w:rsidR="008670F2" w:rsidRPr="009538AE">
        <w:rPr>
          <w:rFonts w:cstheme="minorHAnsi"/>
          <w:sz w:val="24"/>
          <w:szCs w:val="24"/>
        </w:rPr>
        <w:t xml:space="preserve"> hogy </w:t>
      </w:r>
      <w:r>
        <w:rPr>
          <w:rFonts w:cstheme="minorHAnsi"/>
          <w:sz w:val="24"/>
          <w:szCs w:val="24"/>
        </w:rPr>
        <w:t xml:space="preserve">pl. </w:t>
      </w:r>
      <w:r w:rsidR="008670F2" w:rsidRPr="009538AE">
        <w:rPr>
          <w:rFonts w:cstheme="minorHAnsi"/>
          <w:sz w:val="24"/>
          <w:szCs w:val="24"/>
        </w:rPr>
        <w:t xml:space="preserve">egy új </w:t>
      </w:r>
      <w:r w:rsidR="001B28CE">
        <w:rPr>
          <w:rFonts w:cstheme="minorHAnsi"/>
          <w:sz w:val="24"/>
          <w:szCs w:val="24"/>
        </w:rPr>
        <w:t>eljárás</w:t>
      </w:r>
      <w:r w:rsidR="008670F2" w:rsidRPr="009538AE">
        <w:rPr>
          <w:rFonts w:cstheme="minorHAnsi"/>
          <w:sz w:val="24"/>
          <w:szCs w:val="24"/>
        </w:rPr>
        <w:t xml:space="preserve"> került bevezetésre</w:t>
      </w:r>
      <w:r>
        <w:rPr>
          <w:rFonts w:cstheme="minorHAnsi"/>
          <w:sz w:val="24"/>
          <w:szCs w:val="24"/>
        </w:rPr>
        <w:t>,</w:t>
      </w:r>
      <w:r w:rsidR="008670F2" w:rsidRPr="009538AE">
        <w:rPr>
          <w:rFonts w:cstheme="minorHAnsi"/>
          <w:sz w:val="24"/>
          <w:szCs w:val="24"/>
        </w:rPr>
        <w:t xml:space="preserve"> nem fogja tudni </w:t>
      </w:r>
      <w:r w:rsidR="00383955">
        <w:rPr>
          <w:rFonts w:cstheme="minorHAnsi"/>
          <w:sz w:val="24"/>
          <w:szCs w:val="24"/>
        </w:rPr>
        <w:t>a nyilvántartásban szerepeltetni.</w:t>
      </w:r>
      <w:r w:rsidR="008670F2" w:rsidRPr="009538AE">
        <w:rPr>
          <w:rFonts w:cstheme="minorHAnsi"/>
          <w:sz w:val="24"/>
          <w:szCs w:val="24"/>
        </w:rPr>
        <w:t xml:space="preserve"> Ha nem </w:t>
      </w:r>
      <w:r w:rsidR="00383955">
        <w:rPr>
          <w:rFonts w:cstheme="minorHAnsi"/>
          <w:sz w:val="24"/>
          <w:szCs w:val="24"/>
        </w:rPr>
        <w:t>értesül</w:t>
      </w:r>
      <w:r w:rsidR="008670F2" w:rsidRPr="009538AE">
        <w:rPr>
          <w:rFonts w:cstheme="minorHAnsi"/>
          <w:sz w:val="24"/>
          <w:szCs w:val="24"/>
        </w:rPr>
        <w:t xml:space="preserve"> egy </w:t>
      </w:r>
      <w:r w:rsidR="00383955">
        <w:rPr>
          <w:rFonts w:cstheme="minorHAnsi"/>
          <w:sz w:val="24"/>
          <w:szCs w:val="24"/>
        </w:rPr>
        <w:t>i</w:t>
      </w:r>
      <w:r w:rsidR="008670F2" w:rsidRPr="009538AE">
        <w:rPr>
          <w:rFonts w:cstheme="minorHAnsi"/>
          <w:sz w:val="24"/>
          <w:szCs w:val="24"/>
        </w:rPr>
        <w:t>ncidens</w:t>
      </w:r>
      <w:r w:rsidR="00383955">
        <w:rPr>
          <w:rFonts w:cstheme="minorHAnsi"/>
          <w:sz w:val="24"/>
          <w:szCs w:val="24"/>
        </w:rPr>
        <w:t>ről</w:t>
      </w:r>
      <w:r w:rsidR="008670F2" w:rsidRPr="009538AE">
        <w:rPr>
          <w:rFonts w:cstheme="minorHAnsi"/>
          <w:sz w:val="24"/>
          <w:szCs w:val="24"/>
        </w:rPr>
        <w:t xml:space="preserve">, </w:t>
      </w:r>
      <w:r w:rsidR="00383955">
        <w:rPr>
          <w:rFonts w:cstheme="minorHAnsi"/>
          <w:sz w:val="24"/>
          <w:szCs w:val="24"/>
        </w:rPr>
        <w:t xml:space="preserve">akkor </w:t>
      </w:r>
      <w:r w:rsidR="008670F2" w:rsidRPr="009538AE">
        <w:rPr>
          <w:rFonts w:cstheme="minorHAnsi"/>
          <w:sz w:val="24"/>
          <w:szCs w:val="24"/>
        </w:rPr>
        <w:t xml:space="preserve">nem fog tudni </w:t>
      </w:r>
      <w:r w:rsidR="00383955">
        <w:rPr>
          <w:rFonts w:cstheme="minorHAnsi"/>
          <w:sz w:val="24"/>
          <w:szCs w:val="24"/>
        </w:rPr>
        <w:t>intézkedni.</w:t>
      </w:r>
      <w:r w:rsidR="008670F2" w:rsidRPr="009538AE">
        <w:rPr>
          <w:rFonts w:cstheme="minorHAnsi"/>
          <w:sz w:val="24"/>
          <w:szCs w:val="24"/>
        </w:rPr>
        <w:t xml:space="preserve"> Ha esetlegesen </w:t>
      </w:r>
      <w:r w:rsidR="00383955">
        <w:rPr>
          <w:rFonts w:cstheme="minorHAnsi"/>
          <w:sz w:val="24"/>
          <w:szCs w:val="24"/>
        </w:rPr>
        <w:t xml:space="preserve">a rendszeresített </w:t>
      </w:r>
      <w:r w:rsidR="00FA3C7E">
        <w:rPr>
          <w:rFonts w:cstheme="minorHAnsi"/>
          <w:sz w:val="24"/>
          <w:szCs w:val="24"/>
        </w:rPr>
        <w:t>dpo@kozinformatika.hu</w:t>
      </w:r>
      <w:r w:rsidR="00383955">
        <w:rPr>
          <w:rFonts w:cstheme="minorHAnsi"/>
          <w:sz w:val="24"/>
          <w:szCs w:val="24"/>
        </w:rPr>
        <w:t xml:space="preserve"> email cím mellett hivatali dolgozóhoz közvetlenül érkezik be kérelem pl. </w:t>
      </w:r>
      <w:r w:rsidR="001F4E9E">
        <w:rPr>
          <w:rFonts w:cstheme="minorHAnsi"/>
          <w:sz w:val="24"/>
          <w:szCs w:val="24"/>
        </w:rPr>
        <w:t>Érintett</w:t>
      </w:r>
      <w:r w:rsidR="00383955">
        <w:rPr>
          <w:rFonts w:cstheme="minorHAnsi"/>
          <w:sz w:val="24"/>
          <w:szCs w:val="24"/>
        </w:rPr>
        <w:t>ől, a</w:t>
      </w:r>
      <w:r w:rsidR="008670F2" w:rsidRPr="009538AE">
        <w:rPr>
          <w:rFonts w:cstheme="minorHAnsi"/>
          <w:sz w:val="24"/>
          <w:szCs w:val="24"/>
        </w:rPr>
        <w:t>melyben az egyik jogát szeretné ér</w:t>
      </w:r>
      <w:r w:rsidR="000B58FB" w:rsidRPr="009538AE">
        <w:rPr>
          <w:rFonts w:cstheme="minorHAnsi"/>
          <w:sz w:val="24"/>
          <w:szCs w:val="24"/>
        </w:rPr>
        <w:t>vényesíteni</w:t>
      </w:r>
      <w:r w:rsidR="00383955">
        <w:rPr>
          <w:rFonts w:cstheme="minorHAnsi"/>
          <w:sz w:val="24"/>
          <w:szCs w:val="24"/>
        </w:rPr>
        <w:t>, azt is jelezni kell a DPO-nak</w:t>
      </w:r>
      <w:r w:rsidR="008670F2" w:rsidRPr="009538AE">
        <w:rPr>
          <w:rFonts w:cstheme="minorHAnsi"/>
          <w:sz w:val="24"/>
          <w:szCs w:val="24"/>
        </w:rPr>
        <w:t>.</w:t>
      </w:r>
    </w:p>
    <w:p w14:paraId="51504519" w14:textId="204C1A88" w:rsidR="000B58FB" w:rsidRPr="009538AE" w:rsidRDefault="001B28CE" w:rsidP="009538AE">
      <w:pPr>
        <w:jc w:val="both"/>
        <w:rPr>
          <w:rFonts w:cstheme="minorHAnsi"/>
          <w:sz w:val="24"/>
          <w:szCs w:val="24"/>
        </w:rPr>
      </w:pPr>
      <w:r>
        <w:rPr>
          <w:rFonts w:cstheme="minorHAnsi"/>
          <w:sz w:val="24"/>
          <w:szCs w:val="24"/>
        </w:rPr>
        <w:t xml:space="preserve">A </w:t>
      </w:r>
      <w:r w:rsidR="00D44A9E">
        <w:rPr>
          <w:rFonts w:cstheme="minorHAnsi"/>
          <w:sz w:val="24"/>
          <w:szCs w:val="24"/>
        </w:rPr>
        <w:t>Hivatal</w:t>
      </w:r>
      <w:r>
        <w:rPr>
          <w:rFonts w:cstheme="minorHAnsi"/>
          <w:sz w:val="24"/>
          <w:szCs w:val="24"/>
        </w:rPr>
        <w:t xml:space="preserve"> </w:t>
      </w:r>
      <w:r w:rsidR="000B58FB" w:rsidRPr="009538AE">
        <w:rPr>
          <w:rFonts w:cstheme="minorHAnsi"/>
          <w:sz w:val="24"/>
          <w:szCs w:val="24"/>
        </w:rPr>
        <w:t>adatvédelmi szabályzat</w:t>
      </w:r>
      <w:r w:rsidR="00383955">
        <w:rPr>
          <w:rFonts w:cstheme="minorHAnsi"/>
          <w:sz w:val="24"/>
          <w:szCs w:val="24"/>
        </w:rPr>
        <w:t>a</w:t>
      </w:r>
      <w:r w:rsidR="000B58FB" w:rsidRPr="009538AE">
        <w:rPr>
          <w:rFonts w:cstheme="minorHAnsi"/>
          <w:sz w:val="24"/>
          <w:szCs w:val="24"/>
        </w:rPr>
        <w:t xml:space="preserve"> pontosan meghatározza az eljárásokat, amelyeket követni kell az adatkezelés során. </w:t>
      </w:r>
    </w:p>
    <w:p w14:paraId="0F77BDDB" w14:textId="51A8D86D" w:rsidR="0084475E" w:rsidRPr="009538AE" w:rsidRDefault="001B28CE" w:rsidP="009538AE">
      <w:pPr>
        <w:jc w:val="both"/>
        <w:rPr>
          <w:rFonts w:cstheme="minorHAnsi"/>
          <w:sz w:val="24"/>
          <w:szCs w:val="24"/>
        </w:rPr>
      </w:pPr>
      <w:r>
        <w:rPr>
          <w:rFonts w:cstheme="minorHAnsi"/>
          <w:sz w:val="24"/>
          <w:szCs w:val="24"/>
        </w:rPr>
        <w:t>A</w:t>
      </w:r>
      <w:r w:rsidR="0084475E" w:rsidRPr="009538AE">
        <w:rPr>
          <w:rFonts w:cstheme="minorHAnsi"/>
          <w:sz w:val="24"/>
          <w:szCs w:val="24"/>
        </w:rPr>
        <w:t xml:space="preserve"> </w:t>
      </w:r>
      <w:r w:rsidR="00F8564F">
        <w:rPr>
          <w:rFonts w:cstheme="minorHAnsi"/>
          <w:sz w:val="24"/>
          <w:szCs w:val="24"/>
        </w:rPr>
        <w:t>Hivatal</w:t>
      </w:r>
      <w:r w:rsidR="0084475E" w:rsidRPr="009538AE">
        <w:rPr>
          <w:rFonts w:cstheme="minorHAnsi"/>
          <w:sz w:val="24"/>
          <w:szCs w:val="24"/>
        </w:rPr>
        <w:t>-</w:t>
      </w:r>
      <w:r w:rsidR="00F8564F">
        <w:rPr>
          <w:rFonts w:cstheme="minorHAnsi"/>
          <w:sz w:val="24"/>
          <w:szCs w:val="24"/>
        </w:rPr>
        <w:t>o</w:t>
      </w:r>
      <w:r w:rsidR="0084475E" w:rsidRPr="009538AE">
        <w:rPr>
          <w:rFonts w:cstheme="minorHAnsi"/>
          <w:sz w:val="24"/>
          <w:szCs w:val="24"/>
        </w:rPr>
        <w:t xml:space="preserve">n belül </w:t>
      </w:r>
      <w:r w:rsidRPr="009538AE">
        <w:rPr>
          <w:rFonts w:cstheme="minorHAnsi"/>
          <w:sz w:val="24"/>
          <w:szCs w:val="24"/>
        </w:rPr>
        <w:t xml:space="preserve">létrehozásra került </w:t>
      </w:r>
      <w:r w:rsidR="0084475E" w:rsidRPr="009538AE">
        <w:rPr>
          <w:rFonts w:cstheme="minorHAnsi"/>
          <w:sz w:val="24"/>
          <w:szCs w:val="24"/>
        </w:rPr>
        <w:t xml:space="preserve">egy „adatvédelmi munkacsoport”, melynek tagjai tartják a kapcsolatot a DPO-val. </w:t>
      </w:r>
      <w:r w:rsidR="00383955">
        <w:rPr>
          <w:rFonts w:cstheme="minorHAnsi"/>
          <w:sz w:val="24"/>
          <w:szCs w:val="24"/>
        </w:rPr>
        <w:t>A munkacsoportban minden igazgatóság képviselteti magát.</w:t>
      </w:r>
    </w:p>
    <w:p w14:paraId="7FBB3201" w14:textId="56A39938" w:rsidR="000B58FB" w:rsidRPr="009538AE" w:rsidRDefault="00383955" w:rsidP="009538AE">
      <w:pPr>
        <w:jc w:val="both"/>
        <w:rPr>
          <w:rFonts w:cstheme="minorHAnsi"/>
          <w:sz w:val="24"/>
          <w:szCs w:val="24"/>
        </w:rPr>
      </w:pPr>
      <w:r>
        <w:rPr>
          <w:rFonts w:cstheme="minorHAnsi"/>
          <w:sz w:val="24"/>
          <w:szCs w:val="24"/>
        </w:rPr>
        <w:t xml:space="preserve">Elkészült a </w:t>
      </w:r>
      <w:r w:rsidR="004B2248">
        <w:rPr>
          <w:rFonts w:cstheme="minorHAnsi"/>
          <w:sz w:val="24"/>
          <w:szCs w:val="24"/>
        </w:rPr>
        <w:t>Szervezet</w:t>
      </w:r>
      <w:r w:rsidR="008670F2" w:rsidRPr="009538AE">
        <w:rPr>
          <w:rFonts w:cstheme="minorHAnsi"/>
          <w:sz w:val="24"/>
          <w:szCs w:val="24"/>
        </w:rPr>
        <w:t xml:space="preserve"> </w:t>
      </w:r>
      <w:r w:rsidR="008670F2" w:rsidRPr="009538AE">
        <w:rPr>
          <w:rFonts w:cstheme="minorHAnsi"/>
          <w:b/>
          <w:sz w:val="24"/>
          <w:szCs w:val="24"/>
        </w:rPr>
        <w:t>„Személyes adat térkép</w:t>
      </w:r>
      <w:r>
        <w:rPr>
          <w:rFonts w:cstheme="minorHAnsi"/>
          <w:b/>
          <w:sz w:val="24"/>
          <w:szCs w:val="24"/>
        </w:rPr>
        <w:t>e</w:t>
      </w:r>
      <w:r w:rsidR="008670F2" w:rsidRPr="009538AE">
        <w:rPr>
          <w:rFonts w:cstheme="minorHAnsi"/>
          <w:b/>
          <w:sz w:val="24"/>
          <w:szCs w:val="24"/>
        </w:rPr>
        <w:t>”</w:t>
      </w:r>
      <w:r w:rsidR="008670F2" w:rsidRPr="009538AE">
        <w:rPr>
          <w:rFonts w:cstheme="minorHAnsi"/>
          <w:sz w:val="24"/>
          <w:szCs w:val="24"/>
        </w:rPr>
        <w:t xml:space="preserve">. </w:t>
      </w:r>
      <w:r w:rsidR="000B58FB" w:rsidRPr="009538AE">
        <w:rPr>
          <w:rFonts w:cstheme="minorHAnsi"/>
          <w:sz w:val="24"/>
          <w:szCs w:val="24"/>
        </w:rPr>
        <w:t xml:space="preserve">Ez a nyilvántartás tartalmazza a </w:t>
      </w:r>
      <w:r w:rsidR="004B2248">
        <w:rPr>
          <w:rFonts w:cstheme="minorHAnsi"/>
          <w:sz w:val="24"/>
          <w:szCs w:val="24"/>
        </w:rPr>
        <w:t>Szervezet</w:t>
      </w:r>
      <w:r w:rsidR="000B58FB" w:rsidRPr="009538AE">
        <w:rPr>
          <w:rFonts w:cstheme="minorHAnsi"/>
          <w:sz w:val="24"/>
          <w:szCs w:val="24"/>
        </w:rPr>
        <w:t xml:space="preserve"> által </w:t>
      </w:r>
      <w:r>
        <w:rPr>
          <w:rFonts w:cstheme="minorHAnsi"/>
          <w:sz w:val="24"/>
          <w:szCs w:val="24"/>
        </w:rPr>
        <w:t>a különböző</w:t>
      </w:r>
      <w:r w:rsidR="001B28CE">
        <w:rPr>
          <w:rFonts w:cstheme="minorHAnsi"/>
          <w:sz w:val="24"/>
          <w:szCs w:val="24"/>
        </w:rPr>
        <w:t xml:space="preserve"> </w:t>
      </w:r>
      <w:r>
        <w:rPr>
          <w:rFonts w:cstheme="minorHAnsi"/>
          <w:sz w:val="24"/>
          <w:szCs w:val="24"/>
        </w:rPr>
        <w:t xml:space="preserve">folyamatokban </w:t>
      </w:r>
      <w:r w:rsidR="000B58FB" w:rsidRPr="009538AE">
        <w:rPr>
          <w:rFonts w:cstheme="minorHAnsi"/>
          <w:sz w:val="24"/>
          <w:szCs w:val="24"/>
        </w:rPr>
        <w:t>kezelt személyes adatokat</w:t>
      </w:r>
      <w:r>
        <w:rPr>
          <w:rFonts w:cstheme="minorHAnsi"/>
          <w:sz w:val="24"/>
          <w:szCs w:val="24"/>
        </w:rPr>
        <w:t xml:space="preserve">, amelyet kötelező vezetni a GDPR szerinti </w:t>
      </w:r>
      <w:r w:rsidR="000B58FB" w:rsidRPr="009538AE">
        <w:rPr>
          <w:rFonts w:cstheme="minorHAnsi"/>
          <w:b/>
          <w:sz w:val="24"/>
          <w:szCs w:val="24"/>
        </w:rPr>
        <w:t>adatkezelői nyilvántartás</w:t>
      </w:r>
      <w:r>
        <w:rPr>
          <w:rFonts w:cstheme="minorHAnsi"/>
          <w:b/>
          <w:sz w:val="24"/>
          <w:szCs w:val="24"/>
        </w:rPr>
        <w:t>ként</w:t>
      </w:r>
      <w:r w:rsidR="000B58FB" w:rsidRPr="009538AE">
        <w:rPr>
          <w:rFonts w:cstheme="minorHAnsi"/>
          <w:sz w:val="24"/>
          <w:szCs w:val="24"/>
        </w:rPr>
        <w:t xml:space="preserve">. </w:t>
      </w:r>
    </w:p>
    <w:p w14:paraId="4B7A3A16" w14:textId="3F83D53E" w:rsidR="008670F2" w:rsidRPr="009538AE" w:rsidRDefault="008670F2" w:rsidP="009538AE">
      <w:pPr>
        <w:jc w:val="both"/>
        <w:rPr>
          <w:rFonts w:cstheme="minorHAnsi"/>
          <w:sz w:val="24"/>
          <w:szCs w:val="24"/>
        </w:rPr>
      </w:pPr>
      <w:r w:rsidRPr="009538AE">
        <w:rPr>
          <w:rFonts w:cstheme="minorHAnsi"/>
          <w:sz w:val="24"/>
          <w:szCs w:val="24"/>
        </w:rPr>
        <w:t>Ebben a nyilvántartásban tulajdonképpen a</w:t>
      </w:r>
      <w:r w:rsidR="000B58FB" w:rsidRPr="009538AE">
        <w:rPr>
          <w:rFonts w:cstheme="minorHAnsi"/>
          <w:sz w:val="24"/>
          <w:szCs w:val="24"/>
        </w:rPr>
        <w:t>z adatkezelési</w:t>
      </w:r>
      <w:r w:rsidRPr="009538AE">
        <w:rPr>
          <w:rFonts w:cstheme="minorHAnsi"/>
          <w:sz w:val="24"/>
          <w:szCs w:val="24"/>
        </w:rPr>
        <w:t xml:space="preserve"> tájékoztató</w:t>
      </w:r>
      <w:r w:rsidR="000B58FB" w:rsidRPr="009538AE">
        <w:rPr>
          <w:rFonts w:cstheme="minorHAnsi"/>
          <w:sz w:val="24"/>
          <w:szCs w:val="24"/>
        </w:rPr>
        <w:t>k</w:t>
      </w:r>
      <w:r w:rsidRPr="009538AE">
        <w:rPr>
          <w:rFonts w:cstheme="minorHAnsi"/>
          <w:sz w:val="24"/>
          <w:szCs w:val="24"/>
        </w:rPr>
        <w:t xml:space="preserve">ban megemlített adatok kerülnek fölvételre. </w:t>
      </w:r>
      <w:r w:rsidR="00383955">
        <w:rPr>
          <w:rFonts w:cstheme="minorHAnsi"/>
          <w:sz w:val="24"/>
          <w:szCs w:val="24"/>
        </w:rPr>
        <w:t xml:space="preserve">Tartalmazza a </w:t>
      </w:r>
      <w:r w:rsidR="00AF3F9C">
        <w:rPr>
          <w:rFonts w:cstheme="minorHAnsi"/>
          <w:sz w:val="24"/>
          <w:szCs w:val="24"/>
        </w:rPr>
        <w:t>Szervezetben</w:t>
      </w:r>
      <w:r w:rsidR="00383955">
        <w:rPr>
          <w:rFonts w:cstheme="minorHAnsi"/>
          <w:sz w:val="24"/>
          <w:szCs w:val="24"/>
        </w:rPr>
        <w:t>-ben lévő</w:t>
      </w:r>
      <w:r w:rsidRPr="009538AE">
        <w:rPr>
          <w:rFonts w:cstheme="minorHAnsi"/>
          <w:sz w:val="24"/>
          <w:szCs w:val="24"/>
        </w:rPr>
        <w:t xml:space="preserve"> folyamatok</w:t>
      </w:r>
      <w:r w:rsidR="00383955">
        <w:rPr>
          <w:rFonts w:cstheme="minorHAnsi"/>
          <w:sz w:val="24"/>
          <w:szCs w:val="24"/>
        </w:rPr>
        <w:t>at,</w:t>
      </w:r>
      <w:r w:rsidRPr="009538AE">
        <w:rPr>
          <w:rFonts w:cstheme="minorHAnsi"/>
          <w:sz w:val="24"/>
          <w:szCs w:val="24"/>
        </w:rPr>
        <w:t xml:space="preserve"> az adatkezelés célj</w:t>
      </w:r>
      <w:r w:rsidR="00383955">
        <w:rPr>
          <w:rFonts w:cstheme="minorHAnsi"/>
          <w:sz w:val="24"/>
          <w:szCs w:val="24"/>
        </w:rPr>
        <w:t>át</w:t>
      </w:r>
      <w:r w:rsidRPr="009538AE">
        <w:rPr>
          <w:rFonts w:cstheme="minorHAnsi"/>
          <w:sz w:val="24"/>
          <w:szCs w:val="24"/>
        </w:rPr>
        <w:t>, megőrzési idő</w:t>
      </w:r>
      <w:r w:rsidR="00383955">
        <w:rPr>
          <w:rFonts w:cstheme="minorHAnsi"/>
          <w:sz w:val="24"/>
          <w:szCs w:val="24"/>
        </w:rPr>
        <w:t>t</w:t>
      </w:r>
      <w:r w:rsidRPr="009538AE">
        <w:rPr>
          <w:rFonts w:cstheme="minorHAnsi"/>
          <w:sz w:val="24"/>
          <w:szCs w:val="24"/>
        </w:rPr>
        <w:t>, adatátadás</w:t>
      </w:r>
      <w:r w:rsidR="00383955">
        <w:rPr>
          <w:rFonts w:cstheme="minorHAnsi"/>
          <w:sz w:val="24"/>
          <w:szCs w:val="24"/>
        </w:rPr>
        <w:t>t más szerveknek</w:t>
      </w:r>
      <w:r w:rsidRPr="009538AE">
        <w:rPr>
          <w:rFonts w:cstheme="minorHAnsi"/>
          <w:sz w:val="24"/>
          <w:szCs w:val="24"/>
        </w:rPr>
        <w:t xml:space="preserve"> stb. </w:t>
      </w:r>
    </w:p>
    <w:p w14:paraId="2B134339" w14:textId="77777777" w:rsidR="0084475E" w:rsidRPr="009538AE" w:rsidRDefault="0084475E" w:rsidP="009538AE">
      <w:pPr>
        <w:jc w:val="both"/>
        <w:rPr>
          <w:rFonts w:cstheme="minorHAnsi"/>
          <w:sz w:val="24"/>
          <w:szCs w:val="24"/>
        </w:rPr>
      </w:pPr>
      <w:r w:rsidRPr="009538AE">
        <w:rPr>
          <w:rFonts w:cstheme="minorHAnsi"/>
          <w:sz w:val="24"/>
          <w:szCs w:val="24"/>
        </w:rPr>
        <w:t xml:space="preserve">Szükséges továbbá </w:t>
      </w:r>
      <w:proofErr w:type="gramStart"/>
      <w:r w:rsidRPr="009538AE">
        <w:rPr>
          <w:rFonts w:cstheme="minorHAnsi"/>
          <w:sz w:val="24"/>
          <w:szCs w:val="24"/>
        </w:rPr>
        <w:t>számon tartani</w:t>
      </w:r>
      <w:proofErr w:type="gramEnd"/>
      <w:r w:rsidRPr="009538AE">
        <w:rPr>
          <w:rFonts w:cstheme="minorHAnsi"/>
          <w:sz w:val="24"/>
          <w:szCs w:val="24"/>
        </w:rPr>
        <w:t xml:space="preserve"> a beérkezett </w:t>
      </w:r>
      <w:r w:rsidRPr="00CE5545">
        <w:rPr>
          <w:rFonts w:cstheme="minorHAnsi"/>
          <w:b/>
          <w:sz w:val="24"/>
          <w:szCs w:val="24"/>
        </w:rPr>
        <w:t>adatvédelemmel kapcsolatos kérelmeket</w:t>
      </w:r>
      <w:r w:rsidRPr="009538AE">
        <w:rPr>
          <w:rFonts w:cstheme="minorHAnsi"/>
          <w:sz w:val="24"/>
          <w:szCs w:val="24"/>
        </w:rPr>
        <w:t>. Erre külön nyilvántartás készült.</w:t>
      </w:r>
    </w:p>
    <w:p w14:paraId="1D06A465" w14:textId="77777777" w:rsidR="0084475E" w:rsidRPr="009538AE" w:rsidRDefault="00533633" w:rsidP="009538AE">
      <w:pPr>
        <w:jc w:val="both"/>
        <w:rPr>
          <w:rFonts w:cstheme="minorHAnsi"/>
          <w:sz w:val="24"/>
          <w:szCs w:val="24"/>
        </w:rPr>
      </w:pPr>
      <w:r w:rsidRPr="00CE5545">
        <w:rPr>
          <w:rFonts w:cstheme="minorHAnsi"/>
          <w:b/>
          <w:sz w:val="24"/>
          <w:szCs w:val="24"/>
        </w:rPr>
        <w:t>Adatvédelmi incidens</w:t>
      </w:r>
      <w:r w:rsidR="000B58FB" w:rsidRPr="00CE5545">
        <w:rPr>
          <w:rFonts w:cstheme="minorHAnsi"/>
          <w:b/>
          <w:sz w:val="24"/>
          <w:szCs w:val="24"/>
        </w:rPr>
        <w:t xml:space="preserve">ek </w:t>
      </w:r>
      <w:r w:rsidR="00C63817" w:rsidRPr="00CE5545">
        <w:rPr>
          <w:rFonts w:cstheme="minorHAnsi"/>
          <w:b/>
          <w:sz w:val="24"/>
          <w:szCs w:val="24"/>
        </w:rPr>
        <w:t>n</w:t>
      </w:r>
      <w:r w:rsidRPr="00CE5545">
        <w:rPr>
          <w:rFonts w:cstheme="minorHAnsi"/>
          <w:b/>
          <w:sz w:val="24"/>
          <w:szCs w:val="24"/>
        </w:rPr>
        <w:t>yilvántartás</w:t>
      </w:r>
      <w:r w:rsidR="000B58FB" w:rsidRPr="00CE5545">
        <w:rPr>
          <w:rFonts w:cstheme="minorHAnsi"/>
          <w:b/>
          <w:sz w:val="24"/>
          <w:szCs w:val="24"/>
        </w:rPr>
        <w:t>a</w:t>
      </w:r>
      <w:r w:rsidR="000B58FB" w:rsidRPr="009538AE">
        <w:rPr>
          <w:rFonts w:cstheme="minorHAnsi"/>
          <w:sz w:val="24"/>
          <w:szCs w:val="24"/>
        </w:rPr>
        <w:t xml:space="preserve"> is előírás,</w:t>
      </w:r>
      <w:r w:rsidR="00C63817" w:rsidRPr="009538AE">
        <w:rPr>
          <w:rFonts w:cstheme="minorHAnsi"/>
          <w:sz w:val="24"/>
          <w:szCs w:val="24"/>
        </w:rPr>
        <w:t xml:space="preserve"> </w:t>
      </w:r>
      <w:r w:rsidR="00383955">
        <w:rPr>
          <w:rFonts w:cstheme="minorHAnsi"/>
          <w:sz w:val="24"/>
          <w:szCs w:val="24"/>
        </w:rPr>
        <w:t>a</w:t>
      </w:r>
      <w:r w:rsidR="00C63817" w:rsidRPr="009538AE">
        <w:rPr>
          <w:rFonts w:cstheme="minorHAnsi"/>
          <w:sz w:val="24"/>
          <w:szCs w:val="24"/>
        </w:rPr>
        <w:t xml:space="preserve">mely az </w:t>
      </w:r>
      <w:r w:rsidR="000B58FB" w:rsidRPr="009538AE">
        <w:rPr>
          <w:rFonts w:cstheme="minorHAnsi"/>
          <w:sz w:val="24"/>
          <w:szCs w:val="24"/>
        </w:rPr>
        <w:t xml:space="preserve">adatvédelmi </w:t>
      </w:r>
      <w:r w:rsidR="00C63817" w:rsidRPr="009538AE">
        <w:rPr>
          <w:rFonts w:cstheme="minorHAnsi"/>
          <w:sz w:val="24"/>
          <w:szCs w:val="24"/>
        </w:rPr>
        <w:t>incidensek</w:t>
      </w:r>
      <w:r w:rsidR="000B58FB" w:rsidRPr="009538AE">
        <w:rPr>
          <w:rFonts w:cstheme="minorHAnsi"/>
          <w:sz w:val="24"/>
          <w:szCs w:val="24"/>
        </w:rPr>
        <w:t>et tartalmazza</w:t>
      </w:r>
      <w:r w:rsidR="00C63817" w:rsidRPr="009538AE">
        <w:rPr>
          <w:rFonts w:cstheme="minorHAnsi"/>
          <w:sz w:val="24"/>
          <w:szCs w:val="24"/>
        </w:rPr>
        <w:t xml:space="preserve">, az incidens felismerésétől kezdve, az esetleges </w:t>
      </w:r>
      <w:r w:rsidR="00383955">
        <w:rPr>
          <w:rFonts w:cstheme="minorHAnsi"/>
          <w:sz w:val="24"/>
          <w:szCs w:val="24"/>
        </w:rPr>
        <w:t>NAIH</w:t>
      </w:r>
      <w:r w:rsidR="00383955" w:rsidRPr="009538AE">
        <w:rPr>
          <w:rFonts w:cstheme="minorHAnsi"/>
          <w:sz w:val="24"/>
          <w:szCs w:val="24"/>
        </w:rPr>
        <w:t xml:space="preserve"> </w:t>
      </w:r>
      <w:r w:rsidR="00C63817" w:rsidRPr="009538AE">
        <w:rPr>
          <w:rFonts w:cstheme="minorHAnsi"/>
          <w:sz w:val="24"/>
          <w:szCs w:val="24"/>
        </w:rPr>
        <w:t xml:space="preserve">és </w:t>
      </w:r>
      <w:r w:rsidR="001F4E9E">
        <w:rPr>
          <w:rFonts w:cstheme="minorHAnsi"/>
          <w:sz w:val="24"/>
          <w:szCs w:val="24"/>
        </w:rPr>
        <w:t>Érintett</w:t>
      </w:r>
      <w:r w:rsidR="00383955">
        <w:rPr>
          <w:rFonts w:cstheme="minorHAnsi"/>
          <w:sz w:val="24"/>
          <w:szCs w:val="24"/>
        </w:rPr>
        <w:t>i</w:t>
      </w:r>
      <w:r w:rsidR="00C63817" w:rsidRPr="009538AE">
        <w:rPr>
          <w:rFonts w:cstheme="minorHAnsi"/>
          <w:sz w:val="24"/>
          <w:szCs w:val="24"/>
        </w:rPr>
        <w:t xml:space="preserve"> értesítésig.</w:t>
      </w:r>
    </w:p>
    <w:p w14:paraId="22DD837F" w14:textId="77777777" w:rsidR="004E1962" w:rsidRPr="00CE5545" w:rsidRDefault="001B28CE" w:rsidP="009538AE">
      <w:pPr>
        <w:jc w:val="both"/>
        <w:rPr>
          <w:rFonts w:cstheme="minorHAnsi"/>
          <w:b/>
          <w:color w:val="FF0000"/>
          <w:sz w:val="24"/>
          <w:szCs w:val="24"/>
        </w:rPr>
      </w:pPr>
      <w:r>
        <w:rPr>
          <w:rFonts w:cstheme="minorHAnsi"/>
          <w:b/>
          <w:sz w:val="24"/>
          <w:szCs w:val="24"/>
        </w:rPr>
        <w:t>MI</w:t>
      </w:r>
      <w:r w:rsidR="00C63817" w:rsidRPr="00CE5545">
        <w:rPr>
          <w:rFonts w:cstheme="minorHAnsi"/>
          <w:b/>
          <w:sz w:val="24"/>
          <w:szCs w:val="24"/>
        </w:rPr>
        <w:t xml:space="preserve"> számít adatvédelmi incidensnek?</w:t>
      </w:r>
      <w:r w:rsidR="0092009E" w:rsidRPr="00CE5545">
        <w:rPr>
          <w:rFonts w:cstheme="minorHAnsi"/>
          <w:b/>
          <w:sz w:val="24"/>
          <w:szCs w:val="24"/>
        </w:rPr>
        <w:t xml:space="preserve"> </w:t>
      </w:r>
    </w:p>
    <w:p w14:paraId="270A5995" w14:textId="77777777" w:rsidR="000B58FB" w:rsidRPr="009538AE" w:rsidRDefault="000B58FB" w:rsidP="009538AE">
      <w:pPr>
        <w:jc w:val="both"/>
        <w:rPr>
          <w:rFonts w:cstheme="minorHAnsi"/>
          <w:sz w:val="24"/>
          <w:szCs w:val="24"/>
        </w:rPr>
      </w:pPr>
      <w:r w:rsidRPr="009538AE">
        <w:rPr>
          <w:rFonts w:cstheme="minorHAnsi"/>
          <w:sz w:val="24"/>
          <w:szCs w:val="24"/>
        </w:rPr>
        <w:t xml:space="preserve">GDPR </w:t>
      </w:r>
      <w:r w:rsidR="001B28CE">
        <w:rPr>
          <w:rFonts w:cstheme="minorHAnsi"/>
          <w:sz w:val="24"/>
          <w:szCs w:val="24"/>
        </w:rPr>
        <w:t>szerint</w:t>
      </w:r>
      <w:r w:rsidRPr="009538AE">
        <w:rPr>
          <w:rFonts w:cstheme="minorHAnsi"/>
          <w:sz w:val="24"/>
          <w:szCs w:val="24"/>
        </w:rPr>
        <w:t xml:space="preserve"> "adatvédelmi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531B76AE" w14:textId="77777777" w:rsidR="00640AA3" w:rsidRPr="009538AE" w:rsidRDefault="00640AA3" w:rsidP="009538AE">
      <w:pPr>
        <w:jc w:val="both"/>
        <w:rPr>
          <w:rFonts w:cstheme="minorHAnsi"/>
          <w:sz w:val="24"/>
          <w:szCs w:val="24"/>
        </w:rPr>
      </w:pPr>
      <w:r w:rsidRPr="009538AE">
        <w:rPr>
          <w:rFonts w:cstheme="minorHAnsi"/>
          <w:sz w:val="24"/>
          <w:szCs w:val="24"/>
        </w:rPr>
        <w:t xml:space="preserve">Minden adatvédelmi incidensről szükséges tudnia a DPO-nak, mivel az incidenst szükséges lehet jelezni (az ügy komolyságától függően) 72 órán belül a hatóságoknak, valamint </w:t>
      </w:r>
      <w:r w:rsidR="001B28CE" w:rsidRPr="009538AE">
        <w:rPr>
          <w:rFonts w:cstheme="minorHAnsi"/>
          <w:sz w:val="24"/>
          <w:szCs w:val="24"/>
        </w:rPr>
        <w:t>az</w:t>
      </w:r>
      <w:r w:rsidR="001B28CE">
        <w:rPr>
          <w:rFonts w:cstheme="minorHAnsi"/>
          <w:sz w:val="24"/>
          <w:szCs w:val="24"/>
        </w:rPr>
        <w:t xml:space="preserve"> Érintett</w:t>
      </w:r>
      <w:r w:rsidR="001B28CE" w:rsidRPr="009538AE">
        <w:rPr>
          <w:rFonts w:cstheme="minorHAnsi"/>
          <w:sz w:val="24"/>
          <w:szCs w:val="24"/>
        </w:rPr>
        <w:t xml:space="preserve">et </w:t>
      </w:r>
      <w:r w:rsidR="001B28CE">
        <w:rPr>
          <w:rFonts w:cstheme="minorHAnsi"/>
          <w:sz w:val="24"/>
          <w:szCs w:val="24"/>
        </w:rPr>
        <w:t>is</w:t>
      </w:r>
      <w:r w:rsidR="001B28CE" w:rsidRPr="009538AE">
        <w:rPr>
          <w:rFonts w:cstheme="minorHAnsi"/>
          <w:sz w:val="24"/>
          <w:szCs w:val="24"/>
        </w:rPr>
        <w:t xml:space="preserve"> </w:t>
      </w:r>
      <w:r w:rsidRPr="009538AE">
        <w:rPr>
          <w:rFonts w:cstheme="minorHAnsi"/>
          <w:sz w:val="24"/>
          <w:szCs w:val="24"/>
        </w:rPr>
        <w:t xml:space="preserve">tájékoztatni </w:t>
      </w:r>
      <w:r w:rsidR="00383955">
        <w:rPr>
          <w:rFonts w:cstheme="minorHAnsi"/>
          <w:sz w:val="24"/>
          <w:szCs w:val="24"/>
        </w:rPr>
        <w:t>szükséges</w:t>
      </w:r>
      <w:r w:rsidRPr="009538AE">
        <w:rPr>
          <w:rFonts w:cstheme="minorHAnsi"/>
          <w:sz w:val="24"/>
          <w:szCs w:val="24"/>
        </w:rPr>
        <w:t>.</w:t>
      </w:r>
    </w:p>
    <w:p w14:paraId="5FA4CAF9" w14:textId="77777777" w:rsidR="00214188" w:rsidRPr="009538AE" w:rsidRDefault="00640AA3" w:rsidP="009538AE">
      <w:pPr>
        <w:jc w:val="both"/>
        <w:rPr>
          <w:rFonts w:cstheme="minorHAnsi"/>
          <w:sz w:val="24"/>
          <w:szCs w:val="24"/>
        </w:rPr>
      </w:pPr>
      <w:r w:rsidRPr="009538AE">
        <w:rPr>
          <w:rFonts w:cstheme="minorHAnsi"/>
          <w:sz w:val="24"/>
          <w:szCs w:val="24"/>
        </w:rPr>
        <w:t xml:space="preserve">Érdemes a DPO-t minden akár incidensnek tűnő esetről </w:t>
      </w:r>
      <w:r w:rsidR="00383955">
        <w:rPr>
          <w:rFonts w:cstheme="minorHAnsi"/>
          <w:sz w:val="24"/>
          <w:szCs w:val="24"/>
        </w:rPr>
        <w:t xml:space="preserve">is </w:t>
      </w:r>
      <w:r w:rsidRPr="009538AE">
        <w:rPr>
          <w:rFonts w:cstheme="minorHAnsi"/>
          <w:sz w:val="24"/>
          <w:szCs w:val="24"/>
        </w:rPr>
        <w:t>értesíteni, hogy legyen mód annak eldöntésére</w:t>
      </w:r>
      <w:r w:rsidR="00383955">
        <w:rPr>
          <w:rFonts w:cstheme="minorHAnsi"/>
          <w:sz w:val="24"/>
          <w:szCs w:val="24"/>
        </w:rPr>
        <w:t xml:space="preserve">, hogy </w:t>
      </w:r>
      <w:r w:rsidRPr="009538AE">
        <w:rPr>
          <w:rFonts w:cstheme="minorHAnsi"/>
          <w:sz w:val="24"/>
          <w:szCs w:val="24"/>
        </w:rPr>
        <w:t xml:space="preserve">szükséges-e incidensként kezelni az ügyet. </w:t>
      </w:r>
    </w:p>
    <w:p w14:paraId="500BA386" w14:textId="77777777" w:rsidR="00214188" w:rsidRPr="009538AE" w:rsidRDefault="00214188" w:rsidP="009538AE">
      <w:pPr>
        <w:jc w:val="both"/>
        <w:rPr>
          <w:rFonts w:cstheme="minorHAnsi"/>
          <w:sz w:val="24"/>
          <w:szCs w:val="24"/>
        </w:rPr>
      </w:pPr>
      <w:r w:rsidRPr="009538AE">
        <w:rPr>
          <w:rFonts w:cstheme="minorHAnsi"/>
          <w:sz w:val="24"/>
          <w:szCs w:val="24"/>
        </w:rPr>
        <w:t xml:space="preserve">Minden olyan esetben, ami adatvédelemmel kapcsolatos, </w:t>
      </w:r>
      <w:r w:rsidR="001B28CE">
        <w:rPr>
          <w:rFonts w:cstheme="minorHAnsi"/>
          <w:sz w:val="24"/>
          <w:szCs w:val="24"/>
        </w:rPr>
        <w:t>ahol esetlegesen GDPR vonzatú</w:t>
      </w:r>
      <w:r w:rsidRPr="009538AE">
        <w:rPr>
          <w:rFonts w:cstheme="minorHAnsi"/>
          <w:sz w:val="24"/>
          <w:szCs w:val="24"/>
        </w:rPr>
        <w:t xml:space="preserve"> kérelem érkezett be, </w:t>
      </w:r>
      <w:r w:rsidR="00383955">
        <w:rPr>
          <w:rFonts w:cstheme="minorHAnsi"/>
          <w:sz w:val="24"/>
          <w:szCs w:val="24"/>
        </w:rPr>
        <w:t xml:space="preserve">vagy </w:t>
      </w:r>
      <w:r w:rsidRPr="009538AE">
        <w:rPr>
          <w:rFonts w:cstheme="minorHAnsi"/>
          <w:sz w:val="24"/>
          <w:szCs w:val="24"/>
        </w:rPr>
        <w:t>új adatkezeléssel járó ügy került bevezetésre</w:t>
      </w:r>
      <w:r w:rsidR="001B28CE">
        <w:rPr>
          <w:rFonts w:cstheme="minorHAnsi"/>
          <w:sz w:val="24"/>
          <w:szCs w:val="24"/>
        </w:rPr>
        <w:t>,</w:t>
      </w:r>
      <w:r w:rsidRPr="009538AE">
        <w:rPr>
          <w:rFonts w:cstheme="minorHAnsi"/>
          <w:sz w:val="24"/>
          <w:szCs w:val="24"/>
        </w:rPr>
        <w:t xml:space="preserve"> a DPO-t </w:t>
      </w:r>
      <w:r w:rsidR="00383955">
        <w:rPr>
          <w:rFonts w:cstheme="minorHAnsi"/>
          <w:sz w:val="24"/>
          <w:szCs w:val="24"/>
        </w:rPr>
        <w:t>kell keresni az alábbi</w:t>
      </w:r>
      <w:r w:rsidR="00EF784F">
        <w:rPr>
          <w:rFonts w:cstheme="minorHAnsi"/>
          <w:sz w:val="24"/>
          <w:szCs w:val="24"/>
        </w:rPr>
        <w:t xml:space="preserve"> </w:t>
      </w:r>
      <w:r w:rsidR="00383955">
        <w:rPr>
          <w:rFonts w:cstheme="minorHAnsi"/>
          <w:sz w:val="24"/>
          <w:szCs w:val="24"/>
        </w:rPr>
        <w:t>elérhetőségen</w:t>
      </w:r>
      <w:r w:rsidRPr="009538AE">
        <w:rPr>
          <w:rFonts w:cstheme="minorHAnsi"/>
          <w:sz w:val="24"/>
          <w:szCs w:val="24"/>
        </w:rPr>
        <w:t>.</w:t>
      </w:r>
    </w:p>
    <w:p w14:paraId="698D2930" w14:textId="72B28F48" w:rsidR="00BB6912" w:rsidRPr="009538AE" w:rsidRDefault="0055578B" w:rsidP="009538AE">
      <w:pPr>
        <w:pStyle w:val="Listaszerbekezds"/>
        <w:numPr>
          <w:ilvl w:val="0"/>
          <w:numId w:val="22"/>
        </w:numPr>
        <w:jc w:val="both"/>
        <w:rPr>
          <w:rFonts w:cstheme="minorHAnsi"/>
          <w:sz w:val="24"/>
          <w:szCs w:val="24"/>
        </w:rPr>
      </w:pPr>
      <w:r>
        <w:rPr>
          <w:rFonts w:cstheme="minorHAnsi"/>
          <w:sz w:val="24"/>
          <w:szCs w:val="24"/>
        </w:rPr>
        <w:t>Közinformatika Kft.</w:t>
      </w:r>
      <w:r w:rsidR="00BB6912" w:rsidRPr="009538AE">
        <w:rPr>
          <w:rFonts w:cstheme="minorHAnsi"/>
          <w:sz w:val="24"/>
          <w:szCs w:val="24"/>
        </w:rPr>
        <w:t xml:space="preserve"> (</w:t>
      </w:r>
      <w:r w:rsidR="00351EB7" w:rsidRPr="00351EB7">
        <w:rPr>
          <w:rFonts w:cstheme="minorHAnsi"/>
          <w:sz w:val="24"/>
          <w:szCs w:val="24"/>
        </w:rPr>
        <w:t>dpo</w:t>
      </w:r>
      <w:r w:rsidR="00351EB7">
        <w:rPr>
          <w:rFonts w:cstheme="minorHAnsi"/>
          <w:sz w:val="24"/>
          <w:szCs w:val="24"/>
        </w:rPr>
        <w:t>@kozinformatika.hu)</w:t>
      </w:r>
      <w:r w:rsidR="00BB6912" w:rsidRPr="009538AE">
        <w:rPr>
          <w:rFonts w:cstheme="minorHAnsi"/>
          <w:sz w:val="24"/>
          <w:szCs w:val="24"/>
        </w:rPr>
        <w:t>).</w:t>
      </w:r>
    </w:p>
    <w:sectPr w:rsidR="00BB6912" w:rsidRPr="009538AE" w:rsidSect="00E50A1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39BA1" w14:textId="77777777" w:rsidR="008244DA" w:rsidRDefault="008244DA" w:rsidP="00C66E14">
      <w:pPr>
        <w:spacing w:after="0" w:line="240" w:lineRule="auto"/>
      </w:pPr>
      <w:r>
        <w:separator/>
      </w:r>
    </w:p>
  </w:endnote>
  <w:endnote w:type="continuationSeparator" w:id="0">
    <w:p w14:paraId="2A97815D" w14:textId="77777777" w:rsidR="008244DA" w:rsidRDefault="008244DA" w:rsidP="00C66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le-GroteskNor">
    <w:altName w:val="Cambria"/>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870227"/>
      <w:docPartObj>
        <w:docPartGallery w:val="Page Numbers (Bottom of Page)"/>
        <w:docPartUnique/>
      </w:docPartObj>
    </w:sdtPr>
    <w:sdtEndPr/>
    <w:sdtContent>
      <w:p w14:paraId="40D9C1EA" w14:textId="77777777" w:rsidR="00C66E14" w:rsidRDefault="00C66E14">
        <w:pPr>
          <w:pStyle w:val="llb"/>
          <w:jc w:val="center"/>
        </w:pPr>
        <w:r>
          <w:fldChar w:fldCharType="begin"/>
        </w:r>
        <w:r>
          <w:instrText>PAGE   \* MERGEFORMAT</w:instrText>
        </w:r>
        <w:r>
          <w:fldChar w:fldCharType="separate"/>
        </w:r>
        <w:r w:rsidR="00CE5545">
          <w:rPr>
            <w:noProof/>
          </w:rPr>
          <w:t>7</w:t>
        </w:r>
        <w:r>
          <w:fldChar w:fldCharType="end"/>
        </w:r>
      </w:p>
    </w:sdtContent>
  </w:sdt>
  <w:p w14:paraId="7CF0F6AF" w14:textId="77777777" w:rsidR="00C66E14" w:rsidRDefault="00C66E14">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DB7A8" w14:textId="77777777" w:rsidR="008244DA" w:rsidRDefault="008244DA" w:rsidP="00C66E14">
      <w:pPr>
        <w:spacing w:after="0" w:line="240" w:lineRule="auto"/>
      </w:pPr>
      <w:r>
        <w:separator/>
      </w:r>
    </w:p>
  </w:footnote>
  <w:footnote w:type="continuationSeparator" w:id="0">
    <w:p w14:paraId="4B7E57C2" w14:textId="77777777" w:rsidR="008244DA" w:rsidRDefault="008244DA" w:rsidP="00C66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55AEB"/>
    <w:multiLevelType w:val="hybridMultilevel"/>
    <w:tmpl w:val="7EECC7D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 w15:restartNumberingAfterBreak="0">
    <w:nsid w:val="0D9C3FC8"/>
    <w:multiLevelType w:val="hybridMultilevel"/>
    <w:tmpl w:val="1E6A18E8"/>
    <w:lvl w:ilvl="0" w:tplc="F1F26F2C">
      <w:start w:val="1"/>
      <w:numFmt w:val="bullet"/>
      <w:lvlText w:val="o"/>
      <w:lvlJc w:val="left"/>
      <w:pPr>
        <w:tabs>
          <w:tab w:val="num" w:pos="720"/>
        </w:tabs>
        <w:ind w:left="720" w:hanging="360"/>
      </w:pPr>
      <w:rPr>
        <w:rFonts w:ascii="Courier New" w:hAnsi="Courier New" w:hint="default"/>
      </w:rPr>
    </w:lvl>
    <w:lvl w:ilvl="1" w:tplc="4CF4C516" w:tentative="1">
      <w:start w:val="1"/>
      <w:numFmt w:val="bullet"/>
      <w:lvlText w:val="o"/>
      <w:lvlJc w:val="left"/>
      <w:pPr>
        <w:tabs>
          <w:tab w:val="num" w:pos="1440"/>
        </w:tabs>
        <w:ind w:left="1440" w:hanging="360"/>
      </w:pPr>
      <w:rPr>
        <w:rFonts w:ascii="Courier New" w:hAnsi="Courier New" w:hint="default"/>
      </w:rPr>
    </w:lvl>
    <w:lvl w:ilvl="2" w:tplc="81507DD0" w:tentative="1">
      <w:start w:val="1"/>
      <w:numFmt w:val="bullet"/>
      <w:lvlText w:val="o"/>
      <w:lvlJc w:val="left"/>
      <w:pPr>
        <w:tabs>
          <w:tab w:val="num" w:pos="2160"/>
        </w:tabs>
        <w:ind w:left="2160" w:hanging="360"/>
      </w:pPr>
      <w:rPr>
        <w:rFonts w:ascii="Courier New" w:hAnsi="Courier New" w:hint="default"/>
      </w:rPr>
    </w:lvl>
    <w:lvl w:ilvl="3" w:tplc="1B8C18D2" w:tentative="1">
      <w:start w:val="1"/>
      <w:numFmt w:val="bullet"/>
      <w:lvlText w:val="o"/>
      <w:lvlJc w:val="left"/>
      <w:pPr>
        <w:tabs>
          <w:tab w:val="num" w:pos="2880"/>
        </w:tabs>
        <w:ind w:left="2880" w:hanging="360"/>
      </w:pPr>
      <w:rPr>
        <w:rFonts w:ascii="Courier New" w:hAnsi="Courier New" w:hint="default"/>
      </w:rPr>
    </w:lvl>
    <w:lvl w:ilvl="4" w:tplc="A59CBD5C" w:tentative="1">
      <w:start w:val="1"/>
      <w:numFmt w:val="bullet"/>
      <w:lvlText w:val="o"/>
      <w:lvlJc w:val="left"/>
      <w:pPr>
        <w:tabs>
          <w:tab w:val="num" w:pos="3600"/>
        </w:tabs>
        <w:ind w:left="3600" w:hanging="360"/>
      </w:pPr>
      <w:rPr>
        <w:rFonts w:ascii="Courier New" w:hAnsi="Courier New" w:hint="default"/>
      </w:rPr>
    </w:lvl>
    <w:lvl w:ilvl="5" w:tplc="142C5C10" w:tentative="1">
      <w:start w:val="1"/>
      <w:numFmt w:val="bullet"/>
      <w:lvlText w:val="o"/>
      <w:lvlJc w:val="left"/>
      <w:pPr>
        <w:tabs>
          <w:tab w:val="num" w:pos="4320"/>
        </w:tabs>
        <w:ind w:left="4320" w:hanging="360"/>
      </w:pPr>
      <w:rPr>
        <w:rFonts w:ascii="Courier New" w:hAnsi="Courier New" w:hint="default"/>
      </w:rPr>
    </w:lvl>
    <w:lvl w:ilvl="6" w:tplc="51800226" w:tentative="1">
      <w:start w:val="1"/>
      <w:numFmt w:val="bullet"/>
      <w:lvlText w:val="o"/>
      <w:lvlJc w:val="left"/>
      <w:pPr>
        <w:tabs>
          <w:tab w:val="num" w:pos="5040"/>
        </w:tabs>
        <w:ind w:left="5040" w:hanging="360"/>
      </w:pPr>
      <w:rPr>
        <w:rFonts w:ascii="Courier New" w:hAnsi="Courier New" w:hint="default"/>
      </w:rPr>
    </w:lvl>
    <w:lvl w:ilvl="7" w:tplc="D188D77A" w:tentative="1">
      <w:start w:val="1"/>
      <w:numFmt w:val="bullet"/>
      <w:lvlText w:val="o"/>
      <w:lvlJc w:val="left"/>
      <w:pPr>
        <w:tabs>
          <w:tab w:val="num" w:pos="5760"/>
        </w:tabs>
        <w:ind w:left="5760" w:hanging="360"/>
      </w:pPr>
      <w:rPr>
        <w:rFonts w:ascii="Courier New" w:hAnsi="Courier New" w:hint="default"/>
      </w:rPr>
    </w:lvl>
    <w:lvl w:ilvl="8" w:tplc="EC308B24" w:tentative="1">
      <w:start w:val="1"/>
      <w:numFmt w:val="bullet"/>
      <w:lvlText w:val="o"/>
      <w:lvlJc w:val="left"/>
      <w:pPr>
        <w:tabs>
          <w:tab w:val="num" w:pos="6480"/>
        </w:tabs>
        <w:ind w:left="6480" w:hanging="360"/>
      </w:pPr>
      <w:rPr>
        <w:rFonts w:ascii="Courier New" w:hAnsi="Courier New" w:hint="default"/>
      </w:rPr>
    </w:lvl>
  </w:abstractNum>
  <w:abstractNum w:abstractNumId="2" w15:restartNumberingAfterBreak="0">
    <w:nsid w:val="120F0CFA"/>
    <w:multiLevelType w:val="hybridMultilevel"/>
    <w:tmpl w:val="047410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49666BA"/>
    <w:multiLevelType w:val="multilevel"/>
    <w:tmpl w:val="5510A150"/>
    <w:lvl w:ilvl="0">
      <w:start w:val="1"/>
      <w:numFmt w:val="decimal"/>
      <w:pStyle w:val="Cmsor1"/>
      <w:lvlText w:val="%1"/>
      <w:lvlJc w:val="left"/>
      <w:pPr>
        <w:tabs>
          <w:tab w:val="num" w:pos="432"/>
        </w:tabs>
        <w:ind w:left="432" w:hanging="432"/>
      </w:pPr>
    </w:lvl>
    <w:lvl w:ilvl="1">
      <w:start w:val="1"/>
      <w:numFmt w:val="decimal"/>
      <w:pStyle w:val="Cmsor2"/>
      <w:lvlText w:val="%1.%2"/>
      <w:lvlJc w:val="left"/>
      <w:pPr>
        <w:tabs>
          <w:tab w:val="num" w:pos="576"/>
        </w:tabs>
        <w:ind w:left="576" w:hanging="576"/>
      </w:pPr>
    </w:lvl>
    <w:lvl w:ilvl="2">
      <w:start w:val="1"/>
      <w:numFmt w:val="decimal"/>
      <w:pStyle w:val="Cmsor3"/>
      <w:lvlText w:val="%1.%2.%3"/>
      <w:lvlJc w:val="left"/>
      <w:pPr>
        <w:tabs>
          <w:tab w:val="num" w:pos="720"/>
        </w:tabs>
        <w:ind w:left="720" w:hanging="720"/>
      </w:pPr>
    </w:lvl>
    <w:lvl w:ilvl="3">
      <w:start w:val="1"/>
      <w:numFmt w:val="decimal"/>
      <w:pStyle w:val="Cmsor4"/>
      <w:lvlText w:val="%1.%2.%3.%4"/>
      <w:lvlJc w:val="left"/>
      <w:pPr>
        <w:tabs>
          <w:tab w:val="num" w:pos="864"/>
        </w:tabs>
        <w:ind w:left="864" w:hanging="864"/>
      </w:pPr>
    </w:lvl>
    <w:lvl w:ilvl="4">
      <w:start w:val="1"/>
      <w:numFmt w:val="decimal"/>
      <w:pStyle w:val="Cmsor5"/>
      <w:lvlText w:val="%1.%2.%3.%4.%5"/>
      <w:lvlJc w:val="left"/>
      <w:pPr>
        <w:tabs>
          <w:tab w:val="num" w:pos="1008"/>
        </w:tabs>
        <w:ind w:left="1008" w:hanging="1008"/>
      </w:pPr>
    </w:lvl>
    <w:lvl w:ilvl="5">
      <w:start w:val="1"/>
      <w:numFmt w:val="decimal"/>
      <w:pStyle w:val="Cmsor6"/>
      <w:lvlText w:val="%1.%2.%3.%4.%5.%6"/>
      <w:lvlJc w:val="left"/>
      <w:pPr>
        <w:tabs>
          <w:tab w:val="num" w:pos="1152"/>
        </w:tabs>
        <w:ind w:left="1152" w:hanging="1152"/>
      </w:pPr>
    </w:lvl>
    <w:lvl w:ilvl="6">
      <w:start w:val="1"/>
      <w:numFmt w:val="decimal"/>
      <w:pStyle w:val="Cmsor7"/>
      <w:lvlText w:val="%1.%2.%3.%4.%5.%6.%7"/>
      <w:lvlJc w:val="left"/>
      <w:pPr>
        <w:tabs>
          <w:tab w:val="num" w:pos="1296"/>
        </w:tabs>
        <w:ind w:left="1296" w:hanging="1296"/>
      </w:pPr>
    </w:lvl>
    <w:lvl w:ilvl="7">
      <w:start w:val="1"/>
      <w:numFmt w:val="decimal"/>
      <w:pStyle w:val="Cmsor8"/>
      <w:lvlText w:val="%1.%2.%3.%4.%5.%6.%7.%8"/>
      <w:lvlJc w:val="left"/>
      <w:pPr>
        <w:tabs>
          <w:tab w:val="num" w:pos="1440"/>
        </w:tabs>
        <w:ind w:left="1440" w:hanging="1440"/>
      </w:pPr>
    </w:lvl>
    <w:lvl w:ilvl="8">
      <w:start w:val="1"/>
      <w:numFmt w:val="decimal"/>
      <w:pStyle w:val="Cmsor9"/>
      <w:lvlText w:val="%1.%2.%3.%4.%5.%6.%7.%8.%9"/>
      <w:lvlJc w:val="left"/>
      <w:pPr>
        <w:tabs>
          <w:tab w:val="num" w:pos="1584"/>
        </w:tabs>
        <w:ind w:left="1584" w:hanging="1584"/>
      </w:pPr>
    </w:lvl>
  </w:abstractNum>
  <w:abstractNum w:abstractNumId="4" w15:restartNumberingAfterBreak="0">
    <w:nsid w:val="15965420"/>
    <w:multiLevelType w:val="hybridMultilevel"/>
    <w:tmpl w:val="0A7CA33C"/>
    <w:lvl w:ilvl="0" w:tplc="A6800F28">
      <w:start w:val="1"/>
      <w:numFmt w:val="bullet"/>
      <w:lvlText w:val="−"/>
      <w:lvlJc w:val="left"/>
      <w:pPr>
        <w:tabs>
          <w:tab w:val="num" w:pos="720"/>
        </w:tabs>
        <w:ind w:left="720" w:hanging="360"/>
      </w:pPr>
      <w:rPr>
        <w:rFonts w:ascii="Tele-GroteskNor" w:hAnsi="Tele-GroteskNor" w:hint="default"/>
      </w:rPr>
    </w:lvl>
    <w:lvl w:ilvl="1" w:tplc="D0DC3660" w:tentative="1">
      <w:start w:val="1"/>
      <w:numFmt w:val="bullet"/>
      <w:lvlText w:val="−"/>
      <w:lvlJc w:val="left"/>
      <w:pPr>
        <w:tabs>
          <w:tab w:val="num" w:pos="1440"/>
        </w:tabs>
        <w:ind w:left="1440" w:hanging="360"/>
      </w:pPr>
      <w:rPr>
        <w:rFonts w:ascii="Tele-GroteskNor" w:hAnsi="Tele-GroteskNor" w:hint="default"/>
      </w:rPr>
    </w:lvl>
    <w:lvl w:ilvl="2" w:tplc="93466D48" w:tentative="1">
      <w:start w:val="1"/>
      <w:numFmt w:val="bullet"/>
      <w:lvlText w:val="−"/>
      <w:lvlJc w:val="left"/>
      <w:pPr>
        <w:tabs>
          <w:tab w:val="num" w:pos="2160"/>
        </w:tabs>
        <w:ind w:left="2160" w:hanging="360"/>
      </w:pPr>
      <w:rPr>
        <w:rFonts w:ascii="Tele-GroteskNor" w:hAnsi="Tele-GroteskNor" w:hint="default"/>
      </w:rPr>
    </w:lvl>
    <w:lvl w:ilvl="3" w:tplc="E37CB16E" w:tentative="1">
      <w:start w:val="1"/>
      <w:numFmt w:val="bullet"/>
      <w:lvlText w:val="−"/>
      <w:lvlJc w:val="left"/>
      <w:pPr>
        <w:tabs>
          <w:tab w:val="num" w:pos="2880"/>
        </w:tabs>
        <w:ind w:left="2880" w:hanging="360"/>
      </w:pPr>
      <w:rPr>
        <w:rFonts w:ascii="Tele-GroteskNor" w:hAnsi="Tele-GroteskNor" w:hint="default"/>
      </w:rPr>
    </w:lvl>
    <w:lvl w:ilvl="4" w:tplc="63042950" w:tentative="1">
      <w:start w:val="1"/>
      <w:numFmt w:val="bullet"/>
      <w:lvlText w:val="−"/>
      <w:lvlJc w:val="left"/>
      <w:pPr>
        <w:tabs>
          <w:tab w:val="num" w:pos="3600"/>
        </w:tabs>
        <w:ind w:left="3600" w:hanging="360"/>
      </w:pPr>
      <w:rPr>
        <w:rFonts w:ascii="Tele-GroteskNor" w:hAnsi="Tele-GroteskNor" w:hint="default"/>
      </w:rPr>
    </w:lvl>
    <w:lvl w:ilvl="5" w:tplc="3F12F646" w:tentative="1">
      <w:start w:val="1"/>
      <w:numFmt w:val="bullet"/>
      <w:lvlText w:val="−"/>
      <w:lvlJc w:val="left"/>
      <w:pPr>
        <w:tabs>
          <w:tab w:val="num" w:pos="4320"/>
        </w:tabs>
        <w:ind w:left="4320" w:hanging="360"/>
      </w:pPr>
      <w:rPr>
        <w:rFonts w:ascii="Tele-GroteskNor" w:hAnsi="Tele-GroteskNor" w:hint="default"/>
      </w:rPr>
    </w:lvl>
    <w:lvl w:ilvl="6" w:tplc="808AC2EA" w:tentative="1">
      <w:start w:val="1"/>
      <w:numFmt w:val="bullet"/>
      <w:lvlText w:val="−"/>
      <w:lvlJc w:val="left"/>
      <w:pPr>
        <w:tabs>
          <w:tab w:val="num" w:pos="5040"/>
        </w:tabs>
        <w:ind w:left="5040" w:hanging="360"/>
      </w:pPr>
      <w:rPr>
        <w:rFonts w:ascii="Tele-GroteskNor" w:hAnsi="Tele-GroteskNor" w:hint="default"/>
      </w:rPr>
    </w:lvl>
    <w:lvl w:ilvl="7" w:tplc="FFB0A1F8" w:tentative="1">
      <w:start w:val="1"/>
      <w:numFmt w:val="bullet"/>
      <w:lvlText w:val="−"/>
      <w:lvlJc w:val="left"/>
      <w:pPr>
        <w:tabs>
          <w:tab w:val="num" w:pos="5760"/>
        </w:tabs>
        <w:ind w:left="5760" w:hanging="360"/>
      </w:pPr>
      <w:rPr>
        <w:rFonts w:ascii="Tele-GroteskNor" w:hAnsi="Tele-GroteskNor" w:hint="default"/>
      </w:rPr>
    </w:lvl>
    <w:lvl w:ilvl="8" w:tplc="35CA0B46" w:tentative="1">
      <w:start w:val="1"/>
      <w:numFmt w:val="bullet"/>
      <w:lvlText w:val="−"/>
      <w:lvlJc w:val="left"/>
      <w:pPr>
        <w:tabs>
          <w:tab w:val="num" w:pos="6480"/>
        </w:tabs>
        <w:ind w:left="6480" w:hanging="360"/>
      </w:pPr>
      <w:rPr>
        <w:rFonts w:ascii="Tele-GroteskNor" w:hAnsi="Tele-GroteskNor" w:hint="default"/>
      </w:rPr>
    </w:lvl>
  </w:abstractNum>
  <w:abstractNum w:abstractNumId="5" w15:restartNumberingAfterBreak="0">
    <w:nsid w:val="18744B10"/>
    <w:multiLevelType w:val="hybridMultilevel"/>
    <w:tmpl w:val="62D28A72"/>
    <w:lvl w:ilvl="0" w:tplc="723860A0">
      <w:numFmt w:val="bullet"/>
      <w:lvlText w:val=""/>
      <w:lvlJc w:val="left"/>
      <w:pPr>
        <w:ind w:left="720" w:hanging="360"/>
      </w:pPr>
      <w:rPr>
        <w:rFonts w:ascii="Wingdings" w:eastAsiaTheme="minorHAnsi" w:hAnsi="Wingdings" w:cstheme="maj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983A55"/>
    <w:multiLevelType w:val="hybridMultilevel"/>
    <w:tmpl w:val="25300CCC"/>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7" w15:restartNumberingAfterBreak="0">
    <w:nsid w:val="34F72190"/>
    <w:multiLevelType w:val="hybridMultilevel"/>
    <w:tmpl w:val="BBE6EA8E"/>
    <w:lvl w:ilvl="0" w:tplc="41C23FF2">
      <w:start w:val="6"/>
      <w:numFmt w:val="bullet"/>
      <w:lvlText w:val=""/>
      <w:lvlJc w:val="left"/>
      <w:pPr>
        <w:ind w:left="720" w:hanging="360"/>
      </w:pPr>
      <w:rPr>
        <w:rFonts w:ascii="Wingdings" w:eastAsiaTheme="minorHAnsi" w:hAnsi="Wingdings"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F655590"/>
    <w:multiLevelType w:val="hybridMultilevel"/>
    <w:tmpl w:val="5C9C3158"/>
    <w:lvl w:ilvl="0" w:tplc="67B4D59E">
      <w:start w:val="1"/>
      <w:numFmt w:val="bullet"/>
      <w:lvlText w:val=""/>
      <w:lvlJc w:val="left"/>
      <w:pPr>
        <w:tabs>
          <w:tab w:val="num" w:pos="720"/>
        </w:tabs>
        <w:ind w:left="720" w:hanging="360"/>
      </w:pPr>
      <w:rPr>
        <w:rFonts w:ascii="Wingdings" w:hAnsi="Wingdings" w:hint="default"/>
      </w:rPr>
    </w:lvl>
    <w:lvl w:ilvl="1" w:tplc="87CC478A" w:tentative="1">
      <w:start w:val="1"/>
      <w:numFmt w:val="bullet"/>
      <w:lvlText w:val=""/>
      <w:lvlJc w:val="left"/>
      <w:pPr>
        <w:tabs>
          <w:tab w:val="num" w:pos="1440"/>
        </w:tabs>
        <w:ind w:left="1440" w:hanging="360"/>
      </w:pPr>
      <w:rPr>
        <w:rFonts w:ascii="Wingdings" w:hAnsi="Wingdings" w:hint="default"/>
      </w:rPr>
    </w:lvl>
    <w:lvl w:ilvl="2" w:tplc="E0E407EE" w:tentative="1">
      <w:start w:val="1"/>
      <w:numFmt w:val="bullet"/>
      <w:lvlText w:val=""/>
      <w:lvlJc w:val="left"/>
      <w:pPr>
        <w:tabs>
          <w:tab w:val="num" w:pos="2160"/>
        </w:tabs>
        <w:ind w:left="2160" w:hanging="360"/>
      </w:pPr>
      <w:rPr>
        <w:rFonts w:ascii="Wingdings" w:hAnsi="Wingdings" w:hint="default"/>
      </w:rPr>
    </w:lvl>
    <w:lvl w:ilvl="3" w:tplc="A25E6274" w:tentative="1">
      <w:start w:val="1"/>
      <w:numFmt w:val="bullet"/>
      <w:lvlText w:val=""/>
      <w:lvlJc w:val="left"/>
      <w:pPr>
        <w:tabs>
          <w:tab w:val="num" w:pos="2880"/>
        </w:tabs>
        <w:ind w:left="2880" w:hanging="360"/>
      </w:pPr>
      <w:rPr>
        <w:rFonts w:ascii="Wingdings" w:hAnsi="Wingdings" w:hint="default"/>
      </w:rPr>
    </w:lvl>
    <w:lvl w:ilvl="4" w:tplc="8A905E08" w:tentative="1">
      <w:start w:val="1"/>
      <w:numFmt w:val="bullet"/>
      <w:lvlText w:val=""/>
      <w:lvlJc w:val="left"/>
      <w:pPr>
        <w:tabs>
          <w:tab w:val="num" w:pos="3600"/>
        </w:tabs>
        <w:ind w:left="3600" w:hanging="360"/>
      </w:pPr>
      <w:rPr>
        <w:rFonts w:ascii="Wingdings" w:hAnsi="Wingdings" w:hint="default"/>
      </w:rPr>
    </w:lvl>
    <w:lvl w:ilvl="5" w:tplc="E9841A1C" w:tentative="1">
      <w:start w:val="1"/>
      <w:numFmt w:val="bullet"/>
      <w:lvlText w:val=""/>
      <w:lvlJc w:val="left"/>
      <w:pPr>
        <w:tabs>
          <w:tab w:val="num" w:pos="4320"/>
        </w:tabs>
        <w:ind w:left="4320" w:hanging="360"/>
      </w:pPr>
      <w:rPr>
        <w:rFonts w:ascii="Wingdings" w:hAnsi="Wingdings" w:hint="default"/>
      </w:rPr>
    </w:lvl>
    <w:lvl w:ilvl="6" w:tplc="02DAA572" w:tentative="1">
      <w:start w:val="1"/>
      <w:numFmt w:val="bullet"/>
      <w:lvlText w:val=""/>
      <w:lvlJc w:val="left"/>
      <w:pPr>
        <w:tabs>
          <w:tab w:val="num" w:pos="5040"/>
        </w:tabs>
        <w:ind w:left="5040" w:hanging="360"/>
      </w:pPr>
      <w:rPr>
        <w:rFonts w:ascii="Wingdings" w:hAnsi="Wingdings" w:hint="default"/>
      </w:rPr>
    </w:lvl>
    <w:lvl w:ilvl="7" w:tplc="B48E526C" w:tentative="1">
      <w:start w:val="1"/>
      <w:numFmt w:val="bullet"/>
      <w:lvlText w:val=""/>
      <w:lvlJc w:val="left"/>
      <w:pPr>
        <w:tabs>
          <w:tab w:val="num" w:pos="5760"/>
        </w:tabs>
        <w:ind w:left="5760" w:hanging="360"/>
      </w:pPr>
      <w:rPr>
        <w:rFonts w:ascii="Wingdings" w:hAnsi="Wingdings" w:hint="default"/>
      </w:rPr>
    </w:lvl>
    <w:lvl w:ilvl="8" w:tplc="787CB7E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644E4F"/>
    <w:multiLevelType w:val="hybridMultilevel"/>
    <w:tmpl w:val="CE8A1D08"/>
    <w:lvl w:ilvl="0" w:tplc="C8A035AC">
      <w:start w:val="1"/>
      <w:numFmt w:val="bullet"/>
      <w:lvlText w:val=""/>
      <w:lvlJc w:val="left"/>
      <w:pPr>
        <w:tabs>
          <w:tab w:val="num" w:pos="1440"/>
        </w:tabs>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57714763"/>
    <w:multiLevelType w:val="hybridMultilevel"/>
    <w:tmpl w:val="B87CEE18"/>
    <w:lvl w:ilvl="0" w:tplc="040E0017">
      <w:start w:val="1"/>
      <w:numFmt w:val="lowerLetter"/>
      <w:lvlText w:val="%1)"/>
      <w:lvlJc w:val="left"/>
      <w:pPr>
        <w:ind w:left="1068" w:hanging="360"/>
      </w:pPr>
      <w:rPr>
        <w:rFont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15:restartNumberingAfterBreak="0">
    <w:nsid w:val="5D0148A4"/>
    <w:multiLevelType w:val="hybridMultilevel"/>
    <w:tmpl w:val="D90A0920"/>
    <w:lvl w:ilvl="0" w:tplc="704A686E">
      <w:start w:val="1"/>
      <w:numFmt w:val="bullet"/>
      <w:lvlText w:val=""/>
      <w:lvlJc w:val="left"/>
      <w:pPr>
        <w:tabs>
          <w:tab w:val="num" w:pos="720"/>
        </w:tabs>
        <w:ind w:left="720" w:hanging="360"/>
      </w:pPr>
      <w:rPr>
        <w:rFonts w:ascii="Wingdings" w:hAnsi="Wingdings" w:hint="default"/>
      </w:rPr>
    </w:lvl>
    <w:lvl w:ilvl="1" w:tplc="BF28E9B4" w:tentative="1">
      <w:start w:val="1"/>
      <w:numFmt w:val="bullet"/>
      <w:lvlText w:val=""/>
      <w:lvlJc w:val="left"/>
      <w:pPr>
        <w:tabs>
          <w:tab w:val="num" w:pos="1440"/>
        </w:tabs>
        <w:ind w:left="1440" w:hanging="360"/>
      </w:pPr>
      <w:rPr>
        <w:rFonts w:ascii="Wingdings" w:hAnsi="Wingdings" w:hint="default"/>
      </w:rPr>
    </w:lvl>
    <w:lvl w:ilvl="2" w:tplc="5FA6FB56" w:tentative="1">
      <w:start w:val="1"/>
      <w:numFmt w:val="bullet"/>
      <w:lvlText w:val=""/>
      <w:lvlJc w:val="left"/>
      <w:pPr>
        <w:tabs>
          <w:tab w:val="num" w:pos="2160"/>
        </w:tabs>
        <w:ind w:left="2160" w:hanging="360"/>
      </w:pPr>
      <w:rPr>
        <w:rFonts w:ascii="Wingdings" w:hAnsi="Wingdings" w:hint="default"/>
      </w:rPr>
    </w:lvl>
    <w:lvl w:ilvl="3" w:tplc="B9FEFE2A" w:tentative="1">
      <w:start w:val="1"/>
      <w:numFmt w:val="bullet"/>
      <w:lvlText w:val=""/>
      <w:lvlJc w:val="left"/>
      <w:pPr>
        <w:tabs>
          <w:tab w:val="num" w:pos="2880"/>
        </w:tabs>
        <w:ind w:left="2880" w:hanging="360"/>
      </w:pPr>
      <w:rPr>
        <w:rFonts w:ascii="Wingdings" w:hAnsi="Wingdings" w:hint="default"/>
      </w:rPr>
    </w:lvl>
    <w:lvl w:ilvl="4" w:tplc="26AAD0CE" w:tentative="1">
      <w:start w:val="1"/>
      <w:numFmt w:val="bullet"/>
      <w:lvlText w:val=""/>
      <w:lvlJc w:val="left"/>
      <w:pPr>
        <w:tabs>
          <w:tab w:val="num" w:pos="3600"/>
        </w:tabs>
        <w:ind w:left="3600" w:hanging="360"/>
      </w:pPr>
      <w:rPr>
        <w:rFonts w:ascii="Wingdings" w:hAnsi="Wingdings" w:hint="default"/>
      </w:rPr>
    </w:lvl>
    <w:lvl w:ilvl="5" w:tplc="149CEAC2" w:tentative="1">
      <w:start w:val="1"/>
      <w:numFmt w:val="bullet"/>
      <w:lvlText w:val=""/>
      <w:lvlJc w:val="left"/>
      <w:pPr>
        <w:tabs>
          <w:tab w:val="num" w:pos="4320"/>
        </w:tabs>
        <w:ind w:left="4320" w:hanging="360"/>
      </w:pPr>
      <w:rPr>
        <w:rFonts w:ascii="Wingdings" w:hAnsi="Wingdings" w:hint="default"/>
      </w:rPr>
    </w:lvl>
    <w:lvl w:ilvl="6" w:tplc="BDBC75B6" w:tentative="1">
      <w:start w:val="1"/>
      <w:numFmt w:val="bullet"/>
      <w:lvlText w:val=""/>
      <w:lvlJc w:val="left"/>
      <w:pPr>
        <w:tabs>
          <w:tab w:val="num" w:pos="5040"/>
        </w:tabs>
        <w:ind w:left="5040" w:hanging="360"/>
      </w:pPr>
      <w:rPr>
        <w:rFonts w:ascii="Wingdings" w:hAnsi="Wingdings" w:hint="default"/>
      </w:rPr>
    </w:lvl>
    <w:lvl w:ilvl="7" w:tplc="6A8E641A" w:tentative="1">
      <w:start w:val="1"/>
      <w:numFmt w:val="bullet"/>
      <w:lvlText w:val=""/>
      <w:lvlJc w:val="left"/>
      <w:pPr>
        <w:tabs>
          <w:tab w:val="num" w:pos="5760"/>
        </w:tabs>
        <w:ind w:left="5760" w:hanging="360"/>
      </w:pPr>
      <w:rPr>
        <w:rFonts w:ascii="Wingdings" w:hAnsi="Wingdings" w:hint="default"/>
      </w:rPr>
    </w:lvl>
    <w:lvl w:ilvl="8" w:tplc="C9A44AD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7F097C"/>
    <w:multiLevelType w:val="hybridMultilevel"/>
    <w:tmpl w:val="383A76C2"/>
    <w:lvl w:ilvl="0" w:tplc="C8A035AC">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1664E5E"/>
    <w:multiLevelType w:val="hybridMultilevel"/>
    <w:tmpl w:val="B51EBAA0"/>
    <w:lvl w:ilvl="0" w:tplc="C8A035AC">
      <w:start w:val="1"/>
      <w:numFmt w:val="bullet"/>
      <w:lvlText w:val=""/>
      <w:lvlJc w:val="left"/>
      <w:pPr>
        <w:tabs>
          <w:tab w:val="num" w:pos="720"/>
        </w:tabs>
        <w:ind w:left="720" w:hanging="360"/>
      </w:pPr>
      <w:rPr>
        <w:rFonts w:ascii="Wingdings" w:hAnsi="Wingdings" w:hint="default"/>
      </w:rPr>
    </w:lvl>
    <w:lvl w:ilvl="1" w:tplc="79BECAD4" w:tentative="1">
      <w:start w:val="1"/>
      <w:numFmt w:val="bullet"/>
      <w:lvlText w:val=""/>
      <w:lvlJc w:val="left"/>
      <w:pPr>
        <w:tabs>
          <w:tab w:val="num" w:pos="1440"/>
        </w:tabs>
        <w:ind w:left="1440" w:hanging="360"/>
      </w:pPr>
      <w:rPr>
        <w:rFonts w:ascii="Wingdings" w:hAnsi="Wingdings" w:hint="default"/>
      </w:rPr>
    </w:lvl>
    <w:lvl w:ilvl="2" w:tplc="D6306D26" w:tentative="1">
      <w:start w:val="1"/>
      <w:numFmt w:val="bullet"/>
      <w:lvlText w:val=""/>
      <w:lvlJc w:val="left"/>
      <w:pPr>
        <w:tabs>
          <w:tab w:val="num" w:pos="2160"/>
        </w:tabs>
        <w:ind w:left="2160" w:hanging="360"/>
      </w:pPr>
      <w:rPr>
        <w:rFonts w:ascii="Wingdings" w:hAnsi="Wingdings" w:hint="default"/>
      </w:rPr>
    </w:lvl>
    <w:lvl w:ilvl="3" w:tplc="CDCE16DC" w:tentative="1">
      <w:start w:val="1"/>
      <w:numFmt w:val="bullet"/>
      <w:lvlText w:val=""/>
      <w:lvlJc w:val="left"/>
      <w:pPr>
        <w:tabs>
          <w:tab w:val="num" w:pos="2880"/>
        </w:tabs>
        <w:ind w:left="2880" w:hanging="360"/>
      </w:pPr>
      <w:rPr>
        <w:rFonts w:ascii="Wingdings" w:hAnsi="Wingdings" w:hint="default"/>
      </w:rPr>
    </w:lvl>
    <w:lvl w:ilvl="4" w:tplc="7D663D90" w:tentative="1">
      <w:start w:val="1"/>
      <w:numFmt w:val="bullet"/>
      <w:lvlText w:val=""/>
      <w:lvlJc w:val="left"/>
      <w:pPr>
        <w:tabs>
          <w:tab w:val="num" w:pos="3600"/>
        </w:tabs>
        <w:ind w:left="3600" w:hanging="360"/>
      </w:pPr>
      <w:rPr>
        <w:rFonts w:ascii="Wingdings" w:hAnsi="Wingdings" w:hint="default"/>
      </w:rPr>
    </w:lvl>
    <w:lvl w:ilvl="5" w:tplc="3E2818A8" w:tentative="1">
      <w:start w:val="1"/>
      <w:numFmt w:val="bullet"/>
      <w:lvlText w:val=""/>
      <w:lvlJc w:val="left"/>
      <w:pPr>
        <w:tabs>
          <w:tab w:val="num" w:pos="4320"/>
        </w:tabs>
        <w:ind w:left="4320" w:hanging="360"/>
      </w:pPr>
      <w:rPr>
        <w:rFonts w:ascii="Wingdings" w:hAnsi="Wingdings" w:hint="default"/>
      </w:rPr>
    </w:lvl>
    <w:lvl w:ilvl="6" w:tplc="603693C4" w:tentative="1">
      <w:start w:val="1"/>
      <w:numFmt w:val="bullet"/>
      <w:lvlText w:val=""/>
      <w:lvlJc w:val="left"/>
      <w:pPr>
        <w:tabs>
          <w:tab w:val="num" w:pos="5040"/>
        </w:tabs>
        <w:ind w:left="5040" w:hanging="360"/>
      </w:pPr>
      <w:rPr>
        <w:rFonts w:ascii="Wingdings" w:hAnsi="Wingdings" w:hint="default"/>
      </w:rPr>
    </w:lvl>
    <w:lvl w:ilvl="7" w:tplc="3AF408E6" w:tentative="1">
      <w:start w:val="1"/>
      <w:numFmt w:val="bullet"/>
      <w:lvlText w:val=""/>
      <w:lvlJc w:val="left"/>
      <w:pPr>
        <w:tabs>
          <w:tab w:val="num" w:pos="5760"/>
        </w:tabs>
        <w:ind w:left="5760" w:hanging="360"/>
      </w:pPr>
      <w:rPr>
        <w:rFonts w:ascii="Wingdings" w:hAnsi="Wingdings" w:hint="default"/>
      </w:rPr>
    </w:lvl>
    <w:lvl w:ilvl="8" w:tplc="AA9A6A8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F132CF"/>
    <w:multiLevelType w:val="hybridMultilevel"/>
    <w:tmpl w:val="2CDA118C"/>
    <w:lvl w:ilvl="0" w:tplc="3DB0E386">
      <w:numFmt w:val="bullet"/>
      <w:lvlText w:val=""/>
      <w:lvlJc w:val="left"/>
      <w:pPr>
        <w:ind w:left="720" w:hanging="360"/>
      </w:pPr>
      <w:rPr>
        <w:rFonts w:ascii="Wingdings" w:eastAsiaTheme="minorHAnsi" w:hAnsi="Wingdings" w:cstheme="majorHAns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2157D69"/>
    <w:multiLevelType w:val="hybridMultilevel"/>
    <w:tmpl w:val="F550A716"/>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6" w15:restartNumberingAfterBreak="0">
    <w:nsid w:val="636A16ED"/>
    <w:multiLevelType w:val="hybridMultilevel"/>
    <w:tmpl w:val="7C3ECBB8"/>
    <w:lvl w:ilvl="0" w:tplc="09C05838">
      <w:start w:val="1"/>
      <w:numFmt w:val="bullet"/>
      <w:lvlText w:val=""/>
      <w:lvlJc w:val="left"/>
      <w:pPr>
        <w:tabs>
          <w:tab w:val="num" w:pos="720"/>
        </w:tabs>
        <w:ind w:left="720" w:hanging="360"/>
      </w:pPr>
      <w:rPr>
        <w:rFonts w:ascii="Wingdings" w:hAnsi="Wingdings" w:hint="default"/>
      </w:rPr>
    </w:lvl>
    <w:lvl w:ilvl="1" w:tplc="E2FCA17E" w:tentative="1">
      <w:start w:val="1"/>
      <w:numFmt w:val="bullet"/>
      <w:lvlText w:val=""/>
      <w:lvlJc w:val="left"/>
      <w:pPr>
        <w:tabs>
          <w:tab w:val="num" w:pos="1440"/>
        </w:tabs>
        <w:ind w:left="1440" w:hanging="360"/>
      </w:pPr>
      <w:rPr>
        <w:rFonts w:ascii="Wingdings" w:hAnsi="Wingdings" w:hint="default"/>
      </w:rPr>
    </w:lvl>
    <w:lvl w:ilvl="2" w:tplc="F5A0A580" w:tentative="1">
      <w:start w:val="1"/>
      <w:numFmt w:val="bullet"/>
      <w:lvlText w:val=""/>
      <w:lvlJc w:val="left"/>
      <w:pPr>
        <w:tabs>
          <w:tab w:val="num" w:pos="2160"/>
        </w:tabs>
        <w:ind w:left="2160" w:hanging="360"/>
      </w:pPr>
      <w:rPr>
        <w:rFonts w:ascii="Wingdings" w:hAnsi="Wingdings" w:hint="default"/>
      </w:rPr>
    </w:lvl>
    <w:lvl w:ilvl="3" w:tplc="A3F0C334" w:tentative="1">
      <w:start w:val="1"/>
      <w:numFmt w:val="bullet"/>
      <w:lvlText w:val=""/>
      <w:lvlJc w:val="left"/>
      <w:pPr>
        <w:tabs>
          <w:tab w:val="num" w:pos="2880"/>
        </w:tabs>
        <w:ind w:left="2880" w:hanging="360"/>
      </w:pPr>
      <w:rPr>
        <w:rFonts w:ascii="Wingdings" w:hAnsi="Wingdings" w:hint="default"/>
      </w:rPr>
    </w:lvl>
    <w:lvl w:ilvl="4" w:tplc="45206C28" w:tentative="1">
      <w:start w:val="1"/>
      <w:numFmt w:val="bullet"/>
      <w:lvlText w:val=""/>
      <w:lvlJc w:val="left"/>
      <w:pPr>
        <w:tabs>
          <w:tab w:val="num" w:pos="3600"/>
        </w:tabs>
        <w:ind w:left="3600" w:hanging="360"/>
      </w:pPr>
      <w:rPr>
        <w:rFonts w:ascii="Wingdings" w:hAnsi="Wingdings" w:hint="default"/>
      </w:rPr>
    </w:lvl>
    <w:lvl w:ilvl="5" w:tplc="910AC5BA" w:tentative="1">
      <w:start w:val="1"/>
      <w:numFmt w:val="bullet"/>
      <w:lvlText w:val=""/>
      <w:lvlJc w:val="left"/>
      <w:pPr>
        <w:tabs>
          <w:tab w:val="num" w:pos="4320"/>
        </w:tabs>
        <w:ind w:left="4320" w:hanging="360"/>
      </w:pPr>
      <w:rPr>
        <w:rFonts w:ascii="Wingdings" w:hAnsi="Wingdings" w:hint="default"/>
      </w:rPr>
    </w:lvl>
    <w:lvl w:ilvl="6" w:tplc="F01C0B48" w:tentative="1">
      <w:start w:val="1"/>
      <w:numFmt w:val="bullet"/>
      <w:lvlText w:val=""/>
      <w:lvlJc w:val="left"/>
      <w:pPr>
        <w:tabs>
          <w:tab w:val="num" w:pos="5040"/>
        </w:tabs>
        <w:ind w:left="5040" w:hanging="360"/>
      </w:pPr>
      <w:rPr>
        <w:rFonts w:ascii="Wingdings" w:hAnsi="Wingdings" w:hint="default"/>
      </w:rPr>
    </w:lvl>
    <w:lvl w:ilvl="7" w:tplc="1F741F40" w:tentative="1">
      <w:start w:val="1"/>
      <w:numFmt w:val="bullet"/>
      <w:lvlText w:val=""/>
      <w:lvlJc w:val="left"/>
      <w:pPr>
        <w:tabs>
          <w:tab w:val="num" w:pos="5760"/>
        </w:tabs>
        <w:ind w:left="5760" w:hanging="360"/>
      </w:pPr>
      <w:rPr>
        <w:rFonts w:ascii="Wingdings" w:hAnsi="Wingdings" w:hint="default"/>
      </w:rPr>
    </w:lvl>
    <w:lvl w:ilvl="8" w:tplc="4A5E5F9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DE043E"/>
    <w:multiLevelType w:val="hybridMultilevel"/>
    <w:tmpl w:val="D2CEDD3A"/>
    <w:lvl w:ilvl="0" w:tplc="930A9398">
      <w:start w:val="1"/>
      <w:numFmt w:val="bullet"/>
      <w:lvlText w:val=""/>
      <w:lvlJc w:val="left"/>
      <w:pPr>
        <w:tabs>
          <w:tab w:val="num" w:pos="720"/>
        </w:tabs>
        <w:ind w:left="720" w:hanging="360"/>
      </w:pPr>
      <w:rPr>
        <w:rFonts w:ascii="Wingdings" w:hAnsi="Wingdings" w:hint="default"/>
      </w:rPr>
    </w:lvl>
    <w:lvl w:ilvl="1" w:tplc="D4FA1390" w:tentative="1">
      <w:start w:val="1"/>
      <w:numFmt w:val="bullet"/>
      <w:lvlText w:val=""/>
      <w:lvlJc w:val="left"/>
      <w:pPr>
        <w:tabs>
          <w:tab w:val="num" w:pos="1440"/>
        </w:tabs>
        <w:ind w:left="1440" w:hanging="360"/>
      </w:pPr>
      <w:rPr>
        <w:rFonts w:ascii="Wingdings" w:hAnsi="Wingdings" w:hint="default"/>
      </w:rPr>
    </w:lvl>
    <w:lvl w:ilvl="2" w:tplc="E488CEEE" w:tentative="1">
      <w:start w:val="1"/>
      <w:numFmt w:val="bullet"/>
      <w:lvlText w:val=""/>
      <w:lvlJc w:val="left"/>
      <w:pPr>
        <w:tabs>
          <w:tab w:val="num" w:pos="2160"/>
        </w:tabs>
        <w:ind w:left="2160" w:hanging="360"/>
      </w:pPr>
      <w:rPr>
        <w:rFonts w:ascii="Wingdings" w:hAnsi="Wingdings" w:hint="default"/>
      </w:rPr>
    </w:lvl>
    <w:lvl w:ilvl="3" w:tplc="082E3D2C" w:tentative="1">
      <w:start w:val="1"/>
      <w:numFmt w:val="bullet"/>
      <w:lvlText w:val=""/>
      <w:lvlJc w:val="left"/>
      <w:pPr>
        <w:tabs>
          <w:tab w:val="num" w:pos="2880"/>
        </w:tabs>
        <w:ind w:left="2880" w:hanging="360"/>
      </w:pPr>
      <w:rPr>
        <w:rFonts w:ascii="Wingdings" w:hAnsi="Wingdings" w:hint="default"/>
      </w:rPr>
    </w:lvl>
    <w:lvl w:ilvl="4" w:tplc="102A9D34" w:tentative="1">
      <w:start w:val="1"/>
      <w:numFmt w:val="bullet"/>
      <w:lvlText w:val=""/>
      <w:lvlJc w:val="left"/>
      <w:pPr>
        <w:tabs>
          <w:tab w:val="num" w:pos="3600"/>
        </w:tabs>
        <w:ind w:left="3600" w:hanging="360"/>
      </w:pPr>
      <w:rPr>
        <w:rFonts w:ascii="Wingdings" w:hAnsi="Wingdings" w:hint="default"/>
      </w:rPr>
    </w:lvl>
    <w:lvl w:ilvl="5" w:tplc="4098541A" w:tentative="1">
      <w:start w:val="1"/>
      <w:numFmt w:val="bullet"/>
      <w:lvlText w:val=""/>
      <w:lvlJc w:val="left"/>
      <w:pPr>
        <w:tabs>
          <w:tab w:val="num" w:pos="4320"/>
        </w:tabs>
        <w:ind w:left="4320" w:hanging="360"/>
      </w:pPr>
      <w:rPr>
        <w:rFonts w:ascii="Wingdings" w:hAnsi="Wingdings" w:hint="default"/>
      </w:rPr>
    </w:lvl>
    <w:lvl w:ilvl="6" w:tplc="F564977E" w:tentative="1">
      <w:start w:val="1"/>
      <w:numFmt w:val="bullet"/>
      <w:lvlText w:val=""/>
      <w:lvlJc w:val="left"/>
      <w:pPr>
        <w:tabs>
          <w:tab w:val="num" w:pos="5040"/>
        </w:tabs>
        <w:ind w:left="5040" w:hanging="360"/>
      </w:pPr>
      <w:rPr>
        <w:rFonts w:ascii="Wingdings" w:hAnsi="Wingdings" w:hint="default"/>
      </w:rPr>
    </w:lvl>
    <w:lvl w:ilvl="7" w:tplc="36060192" w:tentative="1">
      <w:start w:val="1"/>
      <w:numFmt w:val="bullet"/>
      <w:lvlText w:val=""/>
      <w:lvlJc w:val="left"/>
      <w:pPr>
        <w:tabs>
          <w:tab w:val="num" w:pos="5760"/>
        </w:tabs>
        <w:ind w:left="5760" w:hanging="360"/>
      </w:pPr>
      <w:rPr>
        <w:rFonts w:ascii="Wingdings" w:hAnsi="Wingdings" w:hint="default"/>
      </w:rPr>
    </w:lvl>
    <w:lvl w:ilvl="8" w:tplc="A0961FA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F924F5"/>
    <w:multiLevelType w:val="hybridMultilevel"/>
    <w:tmpl w:val="1DA240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1BA30F7"/>
    <w:multiLevelType w:val="hybridMultilevel"/>
    <w:tmpl w:val="3D7C0DE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 w15:restartNumberingAfterBreak="0">
    <w:nsid w:val="73571708"/>
    <w:multiLevelType w:val="hybridMultilevel"/>
    <w:tmpl w:val="A7F86930"/>
    <w:lvl w:ilvl="0" w:tplc="E586DE76">
      <w:start w:val="1"/>
      <w:numFmt w:val="bullet"/>
      <w:lvlText w:val=""/>
      <w:lvlJc w:val="left"/>
      <w:pPr>
        <w:tabs>
          <w:tab w:val="num" w:pos="720"/>
        </w:tabs>
        <w:ind w:left="720" w:hanging="360"/>
      </w:pPr>
      <w:rPr>
        <w:rFonts w:ascii="Wingdings" w:hAnsi="Wingdings" w:hint="default"/>
      </w:rPr>
    </w:lvl>
    <w:lvl w:ilvl="1" w:tplc="025CF374" w:tentative="1">
      <w:start w:val="1"/>
      <w:numFmt w:val="bullet"/>
      <w:lvlText w:val=""/>
      <w:lvlJc w:val="left"/>
      <w:pPr>
        <w:tabs>
          <w:tab w:val="num" w:pos="1440"/>
        </w:tabs>
        <w:ind w:left="1440" w:hanging="360"/>
      </w:pPr>
      <w:rPr>
        <w:rFonts w:ascii="Wingdings" w:hAnsi="Wingdings" w:hint="default"/>
      </w:rPr>
    </w:lvl>
    <w:lvl w:ilvl="2" w:tplc="5DC84550" w:tentative="1">
      <w:start w:val="1"/>
      <w:numFmt w:val="bullet"/>
      <w:lvlText w:val=""/>
      <w:lvlJc w:val="left"/>
      <w:pPr>
        <w:tabs>
          <w:tab w:val="num" w:pos="2160"/>
        </w:tabs>
        <w:ind w:left="2160" w:hanging="360"/>
      </w:pPr>
      <w:rPr>
        <w:rFonts w:ascii="Wingdings" w:hAnsi="Wingdings" w:hint="default"/>
      </w:rPr>
    </w:lvl>
    <w:lvl w:ilvl="3" w:tplc="97F29048" w:tentative="1">
      <w:start w:val="1"/>
      <w:numFmt w:val="bullet"/>
      <w:lvlText w:val=""/>
      <w:lvlJc w:val="left"/>
      <w:pPr>
        <w:tabs>
          <w:tab w:val="num" w:pos="2880"/>
        </w:tabs>
        <w:ind w:left="2880" w:hanging="360"/>
      </w:pPr>
      <w:rPr>
        <w:rFonts w:ascii="Wingdings" w:hAnsi="Wingdings" w:hint="default"/>
      </w:rPr>
    </w:lvl>
    <w:lvl w:ilvl="4" w:tplc="B65803DE" w:tentative="1">
      <w:start w:val="1"/>
      <w:numFmt w:val="bullet"/>
      <w:lvlText w:val=""/>
      <w:lvlJc w:val="left"/>
      <w:pPr>
        <w:tabs>
          <w:tab w:val="num" w:pos="3600"/>
        </w:tabs>
        <w:ind w:left="3600" w:hanging="360"/>
      </w:pPr>
      <w:rPr>
        <w:rFonts w:ascii="Wingdings" w:hAnsi="Wingdings" w:hint="default"/>
      </w:rPr>
    </w:lvl>
    <w:lvl w:ilvl="5" w:tplc="BA9211B6" w:tentative="1">
      <w:start w:val="1"/>
      <w:numFmt w:val="bullet"/>
      <w:lvlText w:val=""/>
      <w:lvlJc w:val="left"/>
      <w:pPr>
        <w:tabs>
          <w:tab w:val="num" w:pos="4320"/>
        </w:tabs>
        <w:ind w:left="4320" w:hanging="360"/>
      </w:pPr>
      <w:rPr>
        <w:rFonts w:ascii="Wingdings" w:hAnsi="Wingdings" w:hint="default"/>
      </w:rPr>
    </w:lvl>
    <w:lvl w:ilvl="6" w:tplc="FA869D62" w:tentative="1">
      <w:start w:val="1"/>
      <w:numFmt w:val="bullet"/>
      <w:lvlText w:val=""/>
      <w:lvlJc w:val="left"/>
      <w:pPr>
        <w:tabs>
          <w:tab w:val="num" w:pos="5040"/>
        </w:tabs>
        <w:ind w:left="5040" w:hanging="360"/>
      </w:pPr>
      <w:rPr>
        <w:rFonts w:ascii="Wingdings" w:hAnsi="Wingdings" w:hint="default"/>
      </w:rPr>
    </w:lvl>
    <w:lvl w:ilvl="7" w:tplc="2B0CDCAE" w:tentative="1">
      <w:start w:val="1"/>
      <w:numFmt w:val="bullet"/>
      <w:lvlText w:val=""/>
      <w:lvlJc w:val="left"/>
      <w:pPr>
        <w:tabs>
          <w:tab w:val="num" w:pos="5760"/>
        </w:tabs>
        <w:ind w:left="5760" w:hanging="360"/>
      </w:pPr>
      <w:rPr>
        <w:rFonts w:ascii="Wingdings" w:hAnsi="Wingdings" w:hint="default"/>
      </w:rPr>
    </w:lvl>
    <w:lvl w:ilvl="8" w:tplc="B72CAAA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4E52FC"/>
    <w:multiLevelType w:val="hybridMultilevel"/>
    <w:tmpl w:val="C7EE7D7E"/>
    <w:lvl w:ilvl="0" w:tplc="C18A4F80">
      <w:start w:val="1"/>
      <w:numFmt w:val="bullet"/>
      <w:lvlText w:val=""/>
      <w:lvlJc w:val="left"/>
      <w:pPr>
        <w:tabs>
          <w:tab w:val="num" w:pos="720"/>
        </w:tabs>
        <w:ind w:left="720" w:hanging="360"/>
      </w:pPr>
      <w:rPr>
        <w:rFonts w:ascii="Wingdings" w:hAnsi="Wingdings" w:hint="default"/>
      </w:rPr>
    </w:lvl>
    <w:lvl w:ilvl="1" w:tplc="7A7C42EA" w:tentative="1">
      <w:start w:val="1"/>
      <w:numFmt w:val="bullet"/>
      <w:lvlText w:val=""/>
      <w:lvlJc w:val="left"/>
      <w:pPr>
        <w:tabs>
          <w:tab w:val="num" w:pos="1440"/>
        </w:tabs>
        <w:ind w:left="1440" w:hanging="360"/>
      </w:pPr>
      <w:rPr>
        <w:rFonts w:ascii="Wingdings" w:hAnsi="Wingdings" w:hint="default"/>
      </w:rPr>
    </w:lvl>
    <w:lvl w:ilvl="2" w:tplc="94C4B11A" w:tentative="1">
      <w:start w:val="1"/>
      <w:numFmt w:val="bullet"/>
      <w:lvlText w:val=""/>
      <w:lvlJc w:val="left"/>
      <w:pPr>
        <w:tabs>
          <w:tab w:val="num" w:pos="2160"/>
        </w:tabs>
        <w:ind w:left="2160" w:hanging="360"/>
      </w:pPr>
      <w:rPr>
        <w:rFonts w:ascii="Wingdings" w:hAnsi="Wingdings" w:hint="default"/>
      </w:rPr>
    </w:lvl>
    <w:lvl w:ilvl="3" w:tplc="E96A38A0" w:tentative="1">
      <w:start w:val="1"/>
      <w:numFmt w:val="bullet"/>
      <w:lvlText w:val=""/>
      <w:lvlJc w:val="left"/>
      <w:pPr>
        <w:tabs>
          <w:tab w:val="num" w:pos="2880"/>
        </w:tabs>
        <w:ind w:left="2880" w:hanging="360"/>
      </w:pPr>
      <w:rPr>
        <w:rFonts w:ascii="Wingdings" w:hAnsi="Wingdings" w:hint="default"/>
      </w:rPr>
    </w:lvl>
    <w:lvl w:ilvl="4" w:tplc="9F74A396" w:tentative="1">
      <w:start w:val="1"/>
      <w:numFmt w:val="bullet"/>
      <w:lvlText w:val=""/>
      <w:lvlJc w:val="left"/>
      <w:pPr>
        <w:tabs>
          <w:tab w:val="num" w:pos="3600"/>
        </w:tabs>
        <w:ind w:left="3600" w:hanging="360"/>
      </w:pPr>
      <w:rPr>
        <w:rFonts w:ascii="Wingdings" w:hAnsi="Wingdings" w:hint="default"/>
      </w:rPr>
    </w:lvl>
    <w:lvl w:ilvl="5" w:tplc="3C145756" w:tentative="1">
      <w:start w:val="1"/>
      <w:numFmt w:val="bullet"/>
      <w:lvlText w:val=""/>
      <w:lvlJc w:val="left"/>
      <w:pPr>
        <w:tabs>
          <w:tab w:val="num" w:pos="4320"/>
        </w:tabs>
        <w:ind w:left="4320" w:hanging="360"/>
      </w:pPr>
      <w:rPr>
        <w:rFonts w:ascii="Wingdings" w:hAnsi="Wingdings" w:hint="default"/>
      </w:rPr>
    </w:lvl>
    <w:lvl w:ilvl="6" w:tplc="0240CB12" w:tentative="1">
      <w:start w:val="1"/>
      <w:numFmt w:val="bullet"/>
      <w:lvlText w:val=""/>
      <w:lvlJc w:val="left"/>
      <w:pPr>
        <w:tabs>
          <w:tab w:val="num" w:pos="5040"/>
        </w:tabs>
        <w:ind w:left="5040" w:hanging="360"/>
      </w:pPr>
      <w:rPr>
        <w:rFonts w:ascii="Wingdings" w:hAnsi="Wingdings" w:hint="default"/>
      </w:rPr>
    </w:lvl>
    <w:lvl w:ilvl="7" w:tplc="17F6AA96" w:tentative="1">
      <w:start w:val="1"/>
      <w:numFmt w:val="bullet"/>
      <w:lvlText w:val=""/>
      <w:lvlJc w:val="left"/>
      <w:pPr>
        <w:tabs>
          <w:tab w:val="num" w:pos="5760"/>
        </w:tabs>
        <w:ind w:left="5760" w:hanging="360"/>
      </w:pPr>
      <w:rPr>
        <w:rFonts w:ascii="Wingdings" w:hAnsi="Wingdings" w:hint="default"/>
      </w:rPr>
    </w:lvl>
    <w:lvl w:ilvl="8" w:tplc="DF925D7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ED7462E"/>
    <w:multiLevelType w:val="multilevel"/>
    <w:tmpl w:val="33269110"/>
    <w:lvl w:ilvl="0">
      <w:start w:val="1"/>
      <w:numFmt w:val="bullet"/>
      <w:lvlText w:val=""/>
      <w:lvlJc w:val="left"/>
      <w:pPr>
        <w:tabs>
          <w:tab w:val="num" w:pos="432"/>
        </w:tabs>
        <w:ind w:left="432" w:hanging="432"/>
      </w:pPr>
      <w:rPr>
        <w:rFonts w:ascii="Wingdings" w:hAnsi="Wingding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7F1763A7"/>
    <w:multiLevelType w:val="hybridMultilevel"/>
    <w:tmpl w:val="C786D7C6"/>
    <w:lvl w:ilvl="0" w:tplc="CAC6A956">
      <w:numFmt w:val="bullet"/>
      <w:lvlText w:val=""/>
      <w:lvlJc w:val="left"/>
      <w:pPr>
        <w:ind w:left="360" w:hanging="360"/>
      </w:pPr>
      <w:rPr>
        <w:rFonts w:ascii="Wingdings" w:eastAsiaTheme="minorHAnsi" w:hAnsi="Wingdings" w:cstheme="majorHAnsi"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99763975">
    <w:abstractNumId w:val="16"/>
  </w:num>
  <w:num w:numId="2" w16cid:durableId="449974465">
    <w:abstractNumId w:val="21"/>
  </w:num>
  <w:num w:numId="3" w16cid:durableId="1416970858">
    <w:abstractNumId w:val="6"/>
  </w:num>
  <w:num w:numId="4" w16cid:durableId="1491362067">
    <w:abstractNumId w:val="15"/>
  </w:num>
  <w:num w:numId="5" w16cid:durableId="492768549">
    <w:abstractNumId w:val="13"/>
  </w:num>
  <w:num w:numId="6" w16cid:durableId="1367215107">
    <w:abstractNumId w:val="9"/>
  </w:num>
  <w:num w:numId="7" w16cid:durableId="164781577">
    <w:abstractNumId w:val="12"/>
  </w:num>
  <w:num w:numId="8" w16cid:durableId="13434348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3113589">
    <w:abstractNumId w:val="22"/>
  </w:num>
  <w:num w:numId="10" w16cid:durableId="1459253051">
    <w:abstractNumId w:val="20"/>
  </w:num>
  <w:num w:numId="11" w16cid:durableId="84111789">
    <w:abstractNumId w:val="17"/>
  </w:num>
  <w:num w:numId="12" w16cid:durableId="1841651507">
    <w:abstractNumId w:val="11"/>
  </w:num>
  <w:num w:numId="13" w16cid:durableId="1463495568">
    <w:abstractNumId w:val="8"/>
  </w:num>
  <w:num w:numId="14" w16cid:durableId="1872762753">
    <w:abstractNumId w:val="2"/>
  </w:num>
  <w:num w:numId="15" w16cid:durableId="1989241252">
    <w:abstractNumId w:val="0"/>
  </w:num>
  <w:num w:numId="16" w16cid:durableId="1367875607">
    <w:abstractNumId w:val="19"/>
  </w:num>
  <w:num w:numId="17" w16cid:durableId="1468933184">
    <w:abstractNumId w:val="4"/>
  </w:num>
  <w:num w:numId="18" w16cid:durableId="2014986758">
    <w:abstractNumId w:val="7"/>
  </w:num>
  <w:num w:numId="19" w16cid:durableId="43911251">
    <w:abstractNumId w:val="18"/>
  </w:num>
  <w:num w:numId="20" w16cid:durableId="637338321">
    <w:abstractNumId w:val="5"/>
  </w:num>
  <w:num w:numId="21" w16cid:durableId="1970816303">
    <w:abstractNumId w:val="23"/>
  </w:num>
  <w:num w:numId="22" w16cid:durableId="945304906">
    <w:abstractNumId w:val="14"/>
  </w:num>
  <w:num w:numId="23" w16cid:durableId="1685979474">
    <w:abstractNumId w:val="1"/>
  </w:num>
  <w:num w:numId="24" w16cid:durableId="1004625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AF9"/>
    <w:rsid w:val="00012642"/>
    <w:rsid w:val="000262EB"/>
    <w:rsid w:val="000639BE"/>
    <w:rsid w:val="0007745B"/>
    <w:rsid w:val="000B58FB"/>
    <w:rsid w:val="000C6D95"/>
    <w:rsid w:val="001425E4"/>
    <w:rsid w:val="00170342"/>
    <w:rsid w:val="001B28CE"/>
    <w:rsid w:val="001D2CDA"/>
    <w:rsid w:val="001F4E9E"/>
    <w:rsid w:val="00202E65"/>
    <w:rsid w:val="00205C53"/>
    <w:rsid w:val="00214188"/>
    <w:rsid w:val="00261B22"/>
    <w:rsid w:val="00283293"/>
    <w:rsid w:val="002F484E"/>
    <w:rsid w:val="00322136"/>
    <w:rsid w:val="00351EB7"/>
    <w:rsid w:val="00375A41"/>
    <w:rsid w:val="00383955"/>
    <w:rsid w:val="003960E5"/>
    <w:rsid w:val="00491685"/>
    <w:rsid w:val="004B0411"/>
    <w:rsid w:val="004B2248"/>
    <w:rsid w:val="004B72A1"/>
    <w:rsid w:val="004D0C7A"/>
    <w:rsid w:val="004E1962"/>
    <w:rsid w:val="00533633"/>
    <w:rsid w:val="0053731F"/>
    <w:rsid w:val="005472A5"/>
    <w:rsid w:val="00550B22"/>
    <w:rsid w:val="0055578B"/>
    <w:rsid w:val="00574236"/>
    <w:rsid w:val="006340BB"/>
    <w:rsid w:val="00640AA3"/>
    <w:rsid w:val="00671EC1"/>
    <w:rsid w:val="006B6DFC"/>
    <w:rsid w:val="006C4AF9"/>
    <w:rsid w:val="00724E06"/>
    <w:rsid w:val="007408E6"/>
    <w:rsid w:val="0075742D"/>
    <w:rsid w:val="008244DA"/>
    <w:rsid w:val="008306DD"/>
    <w:rsid w:val="0084475E"/>
    <w:rsid w:val="0084775B"/>
    <w:rsid w:val="008670F2"/>
    <w:rsid w:val="00895D33"/>
    <w:rsid w:val="008B5D7B"/>
    <w:rsid w:val="008D40A6"/>
    <w:rsid w:val="00901B9A"/>
    <w:rsid w:val="00906313"/>
    <w:rsid w:val="0092009E"/>
    <w:rsid w:val="009449E5"/>
    <w:rsid w:val="009538AE"/>
    <w:rsid w:val="00954590"/>
    <w:rsid w:val="00993402"/>
    <w:rsid w:val="009C345A"/>
    <w:rsid w:val="009D3C50"/>
    <w:rsid w:val="00A05FB8"/>
    <w:rsid w:val="00A40915"/>
    <w:rsid w:val="00A57A21"/>
    <w:rsid w:val="00AD3BE4"/>
    <w:rsid w:val="00AF3F9C"/>
    <w:rsid w:val="00B04061"/>
    <w:rsid w:val="00B7038D"/>
    <w:rsid w:val="00B81BA5"/>
    <w:rsid w:val="00BB6912"/>
    <w:rsid w:val="00BE404C"/>
    <w:rsid w:val="00C02695"/>
    <w:rsid w:val="00C36E06"/>
    <w:rsid w:val="00C53A9D"/>
    <w:rsid w:val="00C63817"/>
    <w:rsid w:val="00C66E14"/>
    <w:rsid w:val="00CE5545"/>
    <w:rsid w:val="00CF009B"/>
    <w:rsid w:val="00D0541D"/>
    <w:rsid w:val="00D44A9E"/>
    <w:rsid w:val="00D463C5"/>
    <w:rsid w:val="00D521C5"/>
    <w:rsid w:val="00D53C3A"/>
    <w:rsid w:val="00D63A6C"/>
    <w:rsid w:val="00DA429D"/>
    <w:rsid w:val="00DF226F"/>
    <w:rsid w:val="00DF46CA"/>
    <w:rsid w:val="00E16B4C"/>
    <w:rsid w:val="00E3163A"/>
    <w:rsid w:val="00E50A1B"/>
    <w:rsid w:val="00E70C42"/>
    <w:rsid w:val="00E751F1"/>
    <w:rsid w:val="00E759CC"/>
    <w:rsid w:val="00EB15B2"/>
    <w:rsid w:val="00EB633F"/>
    <w:rsid w:val="00EC119C"/>
    <w:rsid w:val="00EF784F"/>
    <w:rsid w:val="00F071B7"/>
    <w:rsid w:val="00F51762"/>
    <w:rsid w:val="00F8564F"/>
    <w:rsid w:val="00FA3C7E"/>
    <w:rsid w:val="00FC24A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49C83F"/>
  <w15:docId w15:val="{EDA0281D-712B-428F-B4A0-6F76E75F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50A1B"/>
  </w:style>
  <w:style w:type="paragraph" w:styleId="Cmsor1">
    <w:name w:val="heading 1"/>
    <w:basedOn w:val="Norml"/>
    <w:next w:val="Norml"/>
    <w:link w:val="Cmsor1Char"/>
    <w:qFormat/>
    <w:rsid w:val="0053731F"/>
    <w:pPr>
      <w:keepNext/>
      <w:numPr>
        <w:numId w:val="8"/>
      </w:numPr>
      <w:spacing w:after="0" w:line="240" w:lineRule="auto"/>
      <w:outlineLvl w:val="0"/>
    </w:pPr>
    <w:rPr>
      <w:rFonts w:ascii="Arial" w:eastAsia="Times New Roman" w:hAnsi="Arial" w:cs="Times New Roman"/>
      <w:b/>
      <w:sz w:val="28"/>
      <w:szCs w:val="20"/>
      <w:lang w:val="en-GB"/>
    </w:rPr>
  </w:style>
  <w:style w:type="paragraph" w:styleId="Cmsor2">
    <w:name w:val="heading 2"/>
    <w:basedOn w:val="Norml"/>
    <w:next w:val="Norml"/>
    <w:link w:val="Cmsor2Char"/>
    <w:semiHidden/>
    <w:unhideWhenUsed/>
    <w:qFormat/>
    <w:rsid w:val="0053731F"/>
    <w:pPr>
      <w:keepNext/>
      <w:numPr>
        <w:ilvl w:val="1"/>
        <w:numId w:val="8"/>
      </w:numPr>
      <w:spacing w:after="0" w:line="240" w:lineRule="auto"/>
      <w:outlineLvl w:val="1"/>
    </w:pPr>
    <w:rPr>
      <w:rFonts w:ascii="Arial" w:eastAsia="Times New Roman" w:hAnsi="Arial" w:cs="Times New Roman"/>
      <w:b/>
      <w:sz w:val="24"/>
      <w:szCs w:val="20"/>
      <w:lang w:val="en-GB"/>
    </w:rPr>
  </w:style>
  <w:style w:type="paragraph" w:styleId="Cmsor3">
    <w:name w:val="heading 3"/>
    <w:basedOn w:val="Norml"/>
    <w:next w:val="Norml"/>
    <w:link w:val="Cmsor3Char"/>
    <w:semiHidden/>
    <w:unhideWhenUsed/>
    <w:qFormat/>
    <w:rsid w:val="0053731F"/>
    <w:pPr>
      <w:keepNext/>
      <w:numPr>
        <w:ilvl w:val="2"/>
        <w:numId w:val="8"/>
      </w:numPr>
      <w:spacing w:before="240" w:after="60" w:line="240" w:lineRule="auto"/>
      <w:outlineLvl w:val="2"/>
    </w:pPr>
    <w:rPr>
      <w:rFonts w:ascii="Arial" w:eastAsia="Times New Roman" w:hAnsi="Arial" w:cs="Arial"/>
      <w:b/>
      <w:bCs/>
      <w:sz w:val="26"/>
      <w:szCs w:val="26"/>
      <w:lang w:val="en-GB"/>
    </w:rPr>
  </w:style>
  <w:style w:type="paragraph" w:styleId="Cmsor4">
    <w:name w:val="heading 4"/>
    <w:basedOn w:val="Norml"/>
    <w:next w:val="Norml"/>
    <w:link w:val="Cmsor4Char"/>
    <w:semiHidden/>
    <w:unhideWhenUsed/>
    <w:qFormat/>
    <w:rsid w:val="0053731F"/>
    <w:pPr>
      <w:keepNext/>
      <w:numPr>
        <w:ilvl w:val="3"/>
        <w:numId w:val="8"/>
      </w:numPr>
      <w:spacing w:before="240" w:after="60" w:line="240" w:lineRule="auto"/>
      <w:outlineLvl w:val="3"/>
    </w:pPr>
    <w:rPr>
      <w:rFonts w:ascii="Times New Roman" w:eastAsia="Times New Roman" w:hAnsi="Times New Roman" w:cs="Times New Roman"/>
      <w:b/>
      <w:bCs/>
      <w:sz w:val="28"/>
      <w:szCs w:val="28"/>
      <w:lang w:val="en-GB"/>
    </w:rPr>
  </w:style>
  <w:style w:type="paragraph" w:styleId="Cmsor5">
    <w:name w:val="heading 5"/>
    <w:basedOn w:val="Norml"/>
    <w:next w:val="Norml"/>
    <w:link w:val="Cmsor5Char"/>
    <w:semiHidden/>
    <w:unhideWhenUsed/>
    <w:qFormat/>
    <w:rsid w:val="0053731F"/>
    <w:pPr>
      <w:numPr>
        <w:ilvl w:val="4"/>
        <w:numId w:val="8"/>
      </w:numPr>
      <w:spacing w:before="240" w:after="60" w:line="240" w:lineRule="auto"/>
      <w:outlineLvl w:val="4"/>
    </w:pPr>
    <w:rPr>
      <w:rFonts w:ascii="Times New Roman" w:eastAsia="Times New Roman" w:hAnsi="Times New Roman" w:cs="Times New Roman"/>
      <w:b/>
      <w:bCs/>
      <w:i/>
      <w:iCs/>
      <w:sz w:val="26"/>
      <w:szCs w:val="26"/>
      <w:lang w:val="en-GB"/>
    </w:rPr>
  </w:style>
  <w:style w:type="paragraph" w:styleId="Cmsor6">
    <w:name w:val="heading 6"/>
    <w:basedOn w:val="Norml"/>
    <w:next w:val="Norml"/>
    <w:link w:val="Cmsor6Char"/>
    <w:semiHidden/>
    <w:unhideWhenUsed/>
    <w:qFormat/>
    <w:rsid w:val="0053731F"/>
    <w:pPr>
      <w:numPr>
        <w:ilvl w:val="5"/>
        <w:numId w:val="8"/>
      </w:numPr>
      <w:spacing w:before="240" w:after="60" w:line="240" w:lineRule="auto"/>
      <w:outlineLvl w:val="5"/>
    </w:pPr>
    <w:rPr>
      <w:rFonts w:ascii="Times New Roman" w:eastAsia="Times New Roman" w:hAnsi="Times New Roman" w:cs="Times New Roman"/>
      <w:b/>
      <w:bCs/>
      <w:lang w:val="en-GB"/>
    </w:rPr>
  </w:style>
  <w:style w:type="paragraph" w:styleId="Cmsor7">
    <w:name w:val="heading 7"/>
    <w:basedOn w:val="Norml"/>
    <w:next w:val="Norml"/>
    <w:link w:val="Cmsor7Char"/>
    <w:semiHidden/>
    <w:unhideWhenUsed/>
    <w:qFormat/>
    <w:rsid w:val="0053731F"/>
    <w:pPr>
      <w:numPr>
        <w:ilvl w:val="6"/>
        <w:numId w:val="8"/>
      </w:numPr>
      <w:spacing w:before="240" w:after="60" w:line="240" w:lineRule="auto"/>
      <w:outlineLvl w:val="6"/>
    </w:pPr>
    <w:rPr>
      <w:rFonts w:ascii="Times New Roman" w:eastAsia="Times New Roman" w:hAnsi="Times New Roman" w:cs="Times New Roman"/>
      <w:sz w:val="24"/>
      <w:szCs w:val="24"/>
      <w:lang w:val="en-GB"/>
    </w:rPr>
  </w:style>
  <w:style w:type="paragraph" w:styleId="Cmsor8">
    <w:name w:val="heading 8"/>
    <w:basedOn w:val="Norml"/>
    <w:next w:val="Norml"/>
    <w:link w:val="Cmsor8Char"/>
    <w:semiHidden/>
    <w:unhideWhenUsed/>
    <w:qFormat/>
    <w:rsid w:val="0053731F"/>
    <w:pPr>
      <w:numPr>
        <w:ilvl w:val="7"/>
        <w:numId w:val="8"/>
      </w:numPr>
      <w:spacing w:before="240" w:after="60" w:line="240" w:lineRule="auto"/>
      <w:outlineLvl w:val="7"/>
    </w:pPr>
    <w:rPr>
      <w:rFonts w:ascii="Times New Roman" w:eastAsia="Times New Roman" w:hAnsi="Times New Roman" w:cs="Times New Roman"/>
      <w:i/>
      <w:iCs/>
      <w:sz w:val="24"/>
      <w:szCs w:val="24"/>
      <w:lang w:val="en-GB"/>
    </w:rPr>
  </w:style>
  <w:style w:type="paragraph" w:styleId="Cmsor9">
    <w:name w:val="heading 9"/>
    <w:basedOn w:val="Norml"/>
    <w:next w:val="Norml"/>
    <w:link w:val="Cmsor9Char"/>
    <w:semiHidden/>
    <w:unhideWhenUsed/>
    <w:qFormat/>
    <w:rsid w:val="0053731F"/>
    <w:pPr>
      <w:numPr>
        <w:ilvl w:val="8"/>
        <w:numId w:val="8"/>
      </w:numPr>
      <w:spacing w:before="240" w:after="60" w:line="240" w:lineRule="auto"/>
      <w:outlineLvl w:val="8"/>
    </w:pPr>
    <w:rPr>
      <w:rFonts w:ascii="Arial" w:eastAsia="Times New Roman" w:hAnsi="Arial" w:cs="Arial"/>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C4AF9"/>
    <w:pPr>
      <w:ind w:left="720"/>
      <w:contextualSpacing/>
    </w:pPr>
  </w:style>
  <w:style w:type="character" w:customStyle="1" w:styleId="Cmsor1Char">
    <w:name w:val="Címsor 1 Char"/>
    <w:basedOn w:val="Bekezdsalapbettpusa"/>
    <w:link w:val="Cmsor1"/>
    <w:rsid w:val="0053731F"/>
    <w:rPr>
      <w:rFonts w:ascii="Arial" w:eastAsia="Times New Roman" w:hAnsi="Arial" w:cs="Times New Roman"/>
      <w:b/>
      <w:sz w:val="28"/>
      <w:szCs w:val="20"/>
      <w:lang w:val="en-GB"/>
    </w:rPr>
  </w:style>
  <w:style w:type="character" w:customStyle="1" w:styleId="Cmsor2Char">
    <w:name w:val="Címsor 2 Char"/>
    <w:basedOn w:val="Bekezdsalapbettpusa"/>
    <w:link w:val="Cmsor2"/>
    <w:semiHidden/>
    <w:rsid w:val="0053731F"/>
    <w:rPr>
      <w:rFonts w:ascii="Arial" w:eastAsia="Times New Roman" w:hAnsi="Arial" w:cs="Times New Roman"/>
      <w:b/>
      <w:sz w:val="24"/>
      <w:szCs w:val="20"/>
      <w:lang w:val="en-GB"/>
    </w:rPr>
  </w:style>
  <w:style w:type="character" w:customStyle="1" w:styleId="Cmsor3Char">
    <w:name w:val="Címsor 3 Char"/>
    <w:basedOn w:val="Bekezdsalapbettpusa"/>
    <w:link w:val="Cmsor3"/>
    <w:semiHidden/>
    <w:rsid w:val="0053731F"/>
    <w:rPr>
      <w:rFonts w:ascii="Arial" w:eastAsia="Times New Roman" w:hAnsi="Arial" w:cs="Arial"/>
      <w:b/>
      <w:bCs/>
      <w:sz w:val="26"/>
      <w:szCs w:val="26"/>
      <w:lang w:val="en-GB"/>
    </w:rPr>
  </w:style>
  <w:style w:type="character" w:customStyle="1" w:styleId="Cmsor4Char">
    <w:name w:val="Címsor 4 Char"/>
    <w:basedOn w:val="Bekezdsalapbettpusa"/>
    <w:link w:val="Cmsor4"/>
    <w:semiHidden/>
    <w:rsid w:val="0053731F"/>
    <w:rPr>
      <w:rFonts w:ascii="Times New Roman" w:eastAsia="Times New Roman" w:hAnsi="Times New Roman" w:cs="Times New Roman"/>
      <w:b/>
      <w:bCs/>
      <w:sz w:val="28"/>
      <w:szCs w:val="28"/>
      <w:lang w:val="en-GB"/>
    </w:rPr>
  </w:style>
  <w:style w:type="character" w:customStyle="1" w:styleId="Cmsor5Char">
    <w:name w:val="Címsor 5 Char"/>
    <w:basedOn w:val="Bekezdsalapbettpusa"/>
    <w:link w:val="Cmsor5"/>
    <w:semiHidden/>
    <w:rsid w:val="0053731F"/>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link w:val="Cmsor6"/>
    <w:semiHidden/>
    <w:rsid w:val="0053731F"/>
    <w:rPr>
      <w:rFonts w:ascii="Times New Roman" w:eastAsia="Times New Roman" w:hAnsi="Times New Roman" w:cs="Times New Roman"/>
      <w:b/>
      <w:bCs/>
      <w:lang w:val="en-GB"/>
    </w:rPr>
  </w:style>
  <w:style w:type="character" w:customStyle="1" w:styleId="Cmsor7Char">
    <w:name w:val="Címsor 7 Char"/>
    <w:basedOn w:val="Bekezdsalapbettpusa"/>
    <w:link w:val="Cmsor7"/>
    <w:semiHidden/>
    <w:rsid w:val="0053731F"/>
    <w:rPr>
      <w:rFonts w:ascii="Times New Roman" w:eastAsia="Times New Roman" w:hAnsi="Times New Roman" w:cs="Times New Roman"/>
      <w:sz w:val="24"/>
      <w:szCs w:val="24"/>
      <w:lang w:val="en-GB"/>
    </w:rPr>
  </w:style>
  <w:style w:type="character" w:customStyle="1" w:styleId="Cmsor8Char">
    <w:name w:val="Címsor 8 Char"/>
    <w:basedOn w:val="Bekezdsalapbettpusa"/>
    <w:link w:val="Cmsor8"/>
    <w:semiHidden/>
    <w:rsid w:val="0053731F"/>
    <w:rPr>
      <w:rFonts w:ascii="Times New Roman" w:eastAsia="Times New Roman" w:hAnsi="Times New Roman" w:cs="Times New Roman"/>
      <w:i/>
      <w:iCs/>
      <w:sz w:val="24"/>
      <w:szCs w:val="24"/>
      <w:lang w:val="en-GB"/>
    </w:rPr>
  </w:style>
  <w:style w:type="character" w:customStyle="1" w:styleId="Cmsor9Char">
    <w:name w:val="Címsor 9 Char"/>
    <w:basedOn w:val="Bekezdsalapbettpusa"/>
    <w:link w:val="Cmsor9"/>
    <w:semiHidden/>
    <w:rsid w:val="0053731F"/>
    <w:rPr>
      <w:rFonts w:ascii="Arial" w:eastAsia="Times New Roman" w:hAnsi="Arial" w:cs="Arial"/>
      <w:lang w:val="en-GB"/>
    </w:rPr>
  </w:style>
  <w:style w:type="character" w:styleId="Hiperhivatkozs">
    <w:name w:val="Hyperlink"/>
    <w:basedOn w:val="Bekezdsalapbettpusa"/>
    <w:uiPriority w:val="99"/>
    <w:unhideWhenUsed/>
    <w:rsid w:val="000C6D95"/>
    <w:rPr>
      <w:color w:val="0563C1" w:themeColor="hyperlink"/>
      <w:u w:val="single"/>
    </w:rPr>
  </w:style>
  <w:style w:type="character" w:customStyle="1" w:styleId="Feloldatlanmegemlts1">
    <w:name w:val="Feloldatlan megemlítés1"/>
    <w:basedOn w:val="Bekezdsalapbettpusa"/>
    <w:uiPriority w:val="99"/>
    <w:semiHidden/>
    <w:unhideWhenUsed/>
    <w:rsid w:val="000C6D95"/>
    <w:rPr>
      <w:color w:val="605E5C"/>
      <w:shd w:val="clear" w:color="auto" w:fill="E1DFDD"/>
    </w:rPr>
  </w:style>
  <w:style w:type="character" w:styleId="Jegyzethivatkozs">
    <w:name w:val="annotation reference"/>
    <w:basedOn w:val="Bekezdsalapbettpusa"/>
    <w:uiPriority w:val="99"/>
    <w:semiHidden/>
    <w:unhideWhenUsed/>
    <w:rsid w:val="00491685"/>
    <w:rPr>
      <w:sz w:val="16"/>
      <w:szCs w:val="16"/>
    </w:rPr>
  </w:style>
  <w:style w:type="paragraph" w:styleId="Jegyzetszveg">
    <w:name w:val="annotation text"/>
    <w:basedOn w:val="Norml"/>
    <w:link w:val="JegyzetszvegChar"/>
    <w:uiPriority w:val="99"/>
    <w:semiHidden/>
    <w:unhideWhenUsed/>
    <w:rsid w:val="00491685"/>
    <w:pPr>
      <w:spacing w:line="240" w:lineRule="auto"/>
    </w:pPr>
    <w:rPr>
      <w:sz w:val="20"/>
      <w:szCs w:val="20"/>
    </w:rPr>
  </w:style>
  <w:style w:type="character" w:customStyle="1" w:styleId="JegyzetszvegChar">
    <w:name w:val="Jegyzetszöveg Char"/>
    <w:basedOn w:val="Bekezdsalapbettpusa"/>
    <w:link w:val="Jegyzetszveg"/>
    <w:uiPriority w:val="99"/>
    <w:semiHidden/>
    <w:rsid w:val="00491685"/>
    <w:rPr>
      <w:sz w:val="20"/>
      <w:szCs w:val="20"/>
    </w:rPr>
  </w:style>
  <w:style w:type="paragraph" w:styleId="Megjegyzstrgya">
    <w:name w:val="annotation subject"/>
    <w:basedOn w:val="Jegyzetszveg"/>
    <w:next w:val="Jegyzetszveg"/>
    <w:link w:val="MegjegyzstrgyaChar"/>
    <w:uiPriority w:val="99"/>
    <w:semiHidden/>
    <w:unhideWhenUsed/>
    <w:rsid w:val="00491685"/>
    <w:rPr>
      <w:b/>
      <w:bCs/>
    </w:rPr>
  </w:style>
  <w:style w:type="character" w:customStyle="1" w:styleId="MegjegyzstrgyaChar">
    <w:name w:val="Megjegyzés tárgya Char"/>
    <w:basedOn w:val="JegyzetszvegChar"/>
    <w:link w:val="Megjegyzstrgya"/>
    <w:uiPriority w:val="99"/>
    <w:semiHidden/>
    <w:rsid w:val="00491685"/>
    <w:rPr>
      <w:b/>
      <w:bCs/>
      <w:sz w:val="20"/>
      <w:szCs w:val="20"/>
    </w:rPr>
  </w:style>
  <w:style w:type="paragraph" w:styleId="Buborkszveg">
    <w:name w:val="Balloon Text"/>
    <w:basedOn w:val="Norml"/>
    <w:link w:val="BuborkszvegChar"/>
    <w:uiPriority w:val="99"/>
    <w:semiHidden/>
    <w:unhideWhenUsed/>
    <w:rsid w:val="0049168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91685"/>
    <w:rPr>
      <w:rFonts w:ascii="Tahoma" w:hAnsi="Tahoma" w:cs="Tahoma"/>
      <w:sz w:val="16"/>
      <w:szCs w:val="16"/>
    </w:rPr>
  </w:style>
  <w:style w:type="paragraph" w:styleId="NormlWeb">
    <w:name w:val="Normal (Web)"/>
    <w:basedOn w:val="Norml"/>
    <w:uiPriority w:val="99"/>
    <w:semiHidden/>
    <w:unhideWhenUsed/>
    <w:rsid w:val="00C36E0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C66E14"/>
    <w:pPr>
      <w:tabs>
        <w:tab w:val="center" w:pos="4536"/>
        <w:tab w:val="right" w:pos="9072"/>
      </w:tabs>
      <w:spacing w:after="0" w:line="240" w:lineRule="auto"/>
    </w:pPr>
  </w:style>
  <w:style w:type="character" w:customStyle="1" w:styleId="lfejChar">
    <w:name w:val="Élőfej Char"/>
    <w:basedOn w:val="Bekezdsalapbettpusa"/>
    <w:link w:val="lfej"/>
    <w:uiPriority w:val="99"/>
    <w:rsid w:val="00C66E14"/>
  </w:style>
  <w:style w:type="paragraph" w:styleId="llb">
    <w:name w:val="footer"/>
    <w:basedOn w:val="Norml"/>
    <w:link w:val="llbChar"/>
    <w:uiPriority w:val="99"/>
    <w:unhideWhenUsed/>
    <w:rsid w:val="00C66E14"/>
    <w:pPr>
      <w:tabs>
        <w:tab w:val="center" w:pos="4536"/>
        <w:tab w:val="right" w:pos="9072"/>
      </w:tabs>
      <w:spacing w:after="0" w:line="240" w:lineRule="auto"/>
    </w:pPr>
  </w:style>
  <w:style w:type="character" w:customStyle="1" w:styleId="llbChar">
    <w:name w:val="Élőláb Char"/>
    <w:basedOn w:val="Bekezdsalapbettpusa"/>
    <w:link w:val="llb"/>
    <w:uiPriority w:val="99"/>
    <w:rsid w:val="00C66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94070">
      <w:bodyDiv w:val="1"/>
      <w:marLeft w:val="0"/>
      <w:marRight w:val="0"/>
      <w:marTop w:val="0"/>
      <w:marBottom w:val="0"/>
      <w:divBdr>
        <w:top w:val="none" w:sz="0" w:space="0" w:color="auto"/>
        <w:left w:val="none" w:sz="0" w:space="0" w:color="auto"/>
        <w:bottom w:val="none" w:sz="0" w:space="0" w:color="auto"/>
        <w:right w:val="none" w:sz="0" w:space="0" w:color="auto"/>
      </w:divBdr>
    </w:div>
    <w:div w:id="361252593">
      <w:bodyDiv w:val="1"/>
      <w:marLeft w:val="0"/>
      <w:marRight w:val="0"/>
      <w:marTop w:val="0"/>
      <w:marBottom w:val="0"/>
      <w:divBdr>
        <w:top w:val="none" w:sz="0" w:space="0" w:color="auto"/>
        <w:left w:val="none" w:sz="0" w:space="0" w:color="auto"/>
        <w:bottom w:val="none" w:sz="0" w:space="0" w:color="auto"/>
        <w:right w:val="none" w:sz="0" w:space="0" w:color="auto"/>
      </w:divBdr>
    </w:div>
    <w:div w:id="422380035">
      <w:bodyDiv w:val="1"/>
      <w:marLeft w:val="0"/>
      <w:marRight w:val="0"/>
      <w:marTop w:val="0"/>
      <w:marBottom w:val="0"/>
      <w:divBdr>
        <w:top w:val="none" w:sz="0" w:space="0" w:color="auto"/>
        <w:left w:val="none" w:sz="0" w:space="0" w:color="auto"/>
        <w:bottom w:val="none" w:sz="0" w:space="0" w:color="auto"/>
        <w:right w:val="none" w:sz="0" w:space="0" w:color="auto"/>
      </w:divBdr>
    </w:div>
    <w:div w:id="467360638">
      <w:bodyDiv w:val="1"/>
      <w:marLeft w:val="0"/>
      <w:marRight w:val="0"/>
      <w:marTop w:val="0"/>
      <w:marBottom w:val="0"/>
      <w:divBdr>
        <w:top w:val="none" w:sz="0" w:space="0" w:color="auto"/>
        <w:left w:val="none" w:sz="0" w:space="0" w:color="auto"/>
        <w:bottom w:val="none" w:sz="0" w:space="0" w:color="auto"/>
        <w:right w:val="none" w:sz="0" w:space="0" w:color="auto"/>
      </w:divBdr>
    </w:div>
    <w:div w:id="532621131">
      <w:bodyDiv w:val="1"/>
      <w:marLeft w:val="0"/>
      <w:marRight w:val="0"/>
      <w:marTop w:val="0"/>
      <w:marBottom w:val="0"/>
      <w:divBdr>
        <w:top w:val="none" w:sz="0" w:space="0" w:color="auto"/>
        <w:left w:val="none" w:sz="0" w:space="0" w:color="auto"/>
        <w:bottom w:val="none" w:sz="0" w:space="0" w:color="auto"/>
        <w:right w:val="none" w:sz="0" w:space="0" w:color="auto"/>
      </w:divBdr>
    </w:div>
    <w:div w:id="533733458">
      <w:bodyDiv w:val="1"/>
      <w:marLeft w:val="0"/>
      <w:marRight w:val="0"/>
      <w:marTop w:val="0"/>
      <w:marBottom w:val="0"/>
      <w:divBdr>
        <w:top w:val="none" w:sz="0" w:space="0" w:color="auto"/>
        <w:left w:val="none" w:sz="0" w:space="0" w:color="auto"/>
        <w:bottom w:val="none" w:sz="0" w:space="0" w:color="auto"/>
        <w:right w:val="none" w:sz="0" w:space="0" w:color="auto"/>
      </w:divBdr>
    </w:div>
    <w:div w:id="652639191">
      <w:bodyDiv w:val="1"/>
      <w:marLeft w:val="0"/>
      <w:marRight w:val="0"/>
      <w:marTop w:val="0"/>
      <w:marBottom w:val="0"/>
      <w:divBdr>
        <w:top w:val="none" w:sz="0" w:space="0" w:color="auto"/>
        <w:left w:val="none" w:sz="0" w:space="0" w:color="auto"/>
        <w:bottom w:val="none" w:sz="0" w:space="0" w:color="auto"/>
        <w:right w:val="none" w:sz="0" w:space="0" w:color="auto"/>
      </w:divBdr>
      <w:divsChild>
        <w:div w:id="1078937678">
          <w:marLeft w:val="547"/>
          <w:marRight w:val="0"/>
          <w:marTop w:val="0"/>
          <w:marBottom w:val="0"/>
          <w:divBdr>
            <w:top w:val="none" w:sz="0" w:space="0" w:color="auto"/>
            <w:left w:val="none" w:sz="0" w:space="0" w:color="auto"/>
            <w:bottom w:val="none" w:sz="0" w:space="0" w:color="auto"/>
            <w:right w:val="none" w:sz="0" w:space="0" w:color="auto"/>
          </w:divBdr>
        </w:div>
        <w:div w:id="334960959">
          <w:marLeft w:val="547"/>
          <w:marRight w:val="0"/>
          <w:marTop w:val="0"/>
          <w:marBottom w:val="0"/>
          <w:divBdr>
            <w:top w:val="none" w:sz="0" w:space="0" w:color="auto"/>
            <w:left w:val="none" w:sz="0" w:space="0" w:color="auto"/>
            <w:bottom w:val="none" w:sz="0" w:space="0" w:color="auto"/>
            <w:right w:val="none" w:sz="0" w:space="0" w:color="auto"/>
          </w:divBdr>
        </w:div>
      </w:divsChild>
    </w:div>
    <w:div w:id="772937833">
      <w:bodyDiv w:val="1"/>
      <w:marLeft w:val="0"/>
      <w:marRight w:val="0"/>
      <w:marTop w:val="0"/>
      <w:marBottom w:val="0"/>
      <w:divBdr>
        <w:top w:val="none" w:sz="0" w:space="0" w:color="auto"/>
        <w:left w:val="none" w:sz="0" w:space="0" w:color="auto"/>
        <w:bottom w:val="none" w:sz="0" w:space="0" w:color="auto"/>
        <w:right w:val="none" w:sz="0" w:space="0" w:color="auto"/>
      </w:divBdr>
      <w:divsChild>
        <w:div w:id="684017897">
          <w:marLeft w:val="576"/>
          <w:marRight w:val="0"/>
          <w:marTop w:val="0"/>
          <w:marBottom w:val="0"/>
          <w:divBdr>
            <w:top w:val="none" w:sz="0" w:space="0" w:color="auto"/>
            <w:left w:val="none" w:sz="0" w:space="0" w:color="auto"/>
            <w:bottom w:val="none" w:sz="0" w:space="0" w:color="auto"/>
            <w:right w:val="none" w:sz="0" w:space="0" w:color="auto"/>
          </w:divBdr>
        </w:div>
      </w:divsChild>
    </w:div>
    <w:div w:id="829754619">
      <w:bodyDiv w:val="1"/>
      <w:marLeft w:val="0"/>
      <w:marRight w:val="0"/>
      <w:marTop w:val="0"/>
      <w:marBottom w:val="0"/>
      <w:divBdr>
        <w:top w:val="none" w:sz="0" w:space="0" w:color="auto"/>
        <w:left w:val="none" w:sz="0" w:space="0" w:color="auto"/>
        <w:bottom w:val="none" w:sz="0" w:space="0" w:color="auto"/>
        <w:right w:val="none" w:sz="0" w:space="0" w:color="auto"/>
      </w:divBdr>
    </w:div>
    <w:div w:id="864682887">
      <w:bodyDiv w:val="1"/>
      <w:marLeft w:val="0"/>
      <w:marRight w:val="0"/>
      <w:marTop w:val="0"/>
      <w:marBottom w:val="0"/>
      <w:divBdr>
        <w:top w:val="none" w:sz="0" w:space="0" w:color="auto"/>
        <w:left w:val="none" w:sz="0" w:space="0" w:color="auto"/>
        <w:bottom w:val="none" w:sz="0" w:space="0" w:color="auto"/>
        <w:right w:val="none" w:sz="0" w:space="0" w:color="auto"/>
      </w:divBdr>
    </w:div>
    <w:div w:id="990131823">
      <w:bodyDiv w:val="1"/>
      <w:marLeft w:val="0"/>
      <w:marRight w:val="0"/>
      <w:marTop w:val="0"/>
      <w:marBottom w:val="0"/>
      <w:divBdr>
        <w:top w:val="none" w:sz="0" w:space="0" w:color="auto"/>
        <w:left w:val="none" w:sz="0" w:space="0" w:color="auto"/>
        <w:bottom w:val="none" w:sz="0" w:space="0" w:color="auto"/>
        <w:right w:val="none" w:sz="0" w:space="0" w:color="auto"/>
      </w:divBdr>
    </w:div>
    <w:div w:id="1000815776">
      <w:bodyDiv w:val="1"/>
      <w:marLeft w:val="0"/>
      <w:marRight w:val="0"/>
      <w:marTop w:val="0"/>
      <w:marBottom w:val="0"/>
      <w:divBdr>
        <w:top w:val="none" w:sz="0" w:space="0" w:color="auto"/>
        <w:left w:val="none" w:sz="0" w:space="0" w:color="auto"/>
        <w:bottom w:val="none" w:sz="0" w:space="0" w:color="auto"/>
        <w:right w:val="none" w:sz="0" w:space="0" w:color="auto"/>
      </w:divBdr>
    </w:div>
    <w:div w:id="1119451128">
      <w:bodyDiv w:val="1"/>
      <w:marLeft w:val="0"/>
      <w:marRight w:val="0"/>
      <w:marTop w:val="0"/>
      <w:marBottom w:val="0"/>
      <w:divBdr>
        <w:top w:val="none" w:sz="0" w:space="0" w:color="auto"/>
        <w:left w:val="none" w:sz="0" w:space="0" w:color="auto"/>
        <w:bottom w:val="none" w:sz="0" w:space="0" w:color="auto"/>
        <w:right w:val="none" w:sz="0" w:space="0" w:color="auto"/>
      </w:divBdr>
    </w:div>
    <w:div w:id="1310788510">
      <w:bodyDiv w:val="1"/>
      <w:marLeft w:val="0"/>
      <w:marRight w:val="0"/>
      <w:marTop w:val="0"/>
      <w:marBottom w:val="0"/>
      <w:divBdr>
        <w:top w:val="none" w:sz="0" w:space="0" w:color="auto"/>
        <w:left w:val="none" w:sz="0" w:space="0" w:color="auto"/>
        <w:bottom w:val="none" w:sz="0" w:space="0" w:color="auto"/>
        <w:right w:val="none" w:sz="0" w:space="0" w:color="auto"/>
      </w:divBdr>
    </w:div>
    <w:div w:id="1331175534">
      <w:bodyDiv w:val="1"/>
      <w:marLeft w:val="0"/>
      <w:marRight w:val="0"/>
      <w:marTop w:val="0"/>
      <w:marBottom w:val="0"/>
      <w:divBdr>
        <w:top w:val="none" w:sz="0" w:space="0" w:color="auto"/>
        <w:left w:val="none" w:sz="0" w:space="0" w:color="auto"/>
        <w:bottom w:val="none" w:sz="0" w:space="0" w:color="auto"/>
        <w:right w:val="none" w:sz="0" w:space="0" w:color="auto"/>
      </w:divBdr>
    </w:div>
    <w:div w:id="1497375795">
      <w:bodyDiv w:val="1"/>
      <w:marLeft w:val="0"/>
      <w:marRight w:val="0"/>
      <w:marTop w:val="0"/>
      <w:marBottom w:val="0"/>
      <w:divBdr>
        <w:top w:val="none" w:sz="0" w:space="0" w:color="auto"/>
        <w:left w:val="none" w:sz="0" w:space="0" w:color="auto"/>
        <w:bottom w:val="none" w:sz="0" w:space="0" w:color="auto"/>
        <w:right w:val="none" w:sz="0" w:space="0" w:color="auto"/>
      </w:divBdr>
    </w:div>
    <w:div w:id="1525023345">
      <w:bodyDiv w:val="1"/>
      <w:marLeft w:val="0"/>
      <w:marRight w:val="0"/>
      <w:marTop w:val="0"/>
      <w:marBottom w:val="0"/>
      <w:divBdr>
        <w:top w:val="none" w:sz="0" w:space="0" w:color="auto"/>
        <w:left w:val="none" w:sz="0" w:space="0" w:color="auto"/>
        <w:bottom w:val="none" w:sz="0" w:space="0" w:color="auto"/>
        <w:right w:val="none" w:sz="0" w:space="0" w:color="auto"/>
      </w:divBdr>
    </w:div>
    <w:div w:id="1526209407">
      <w:bodyDiv w:val="1"/>
      <w:marLeft w:val="0"/>
      <w:marRight w:val="0"/>
      <w:marTop w:val="0"/>
      <w:marBottom w:val="0"/>
      <w:divBdr>
        <w:top w:val="none" w:sz="0" w:space="0" w:color="auto"/>
        <w:left w:val="none" w:sz="0" w:space="0" w:color="auto"/>
        <w:bottom w:val="none" w:sz="0" w:space="0" w:color="auto"/>
        <w:right w:val="none" w:sz="0" w:space="0" w:color="auto"/>
      </w:divBdr>
    </w:div>
    <w:div w:id="1544291118">
      <w:bodyDiv w:val="1"/>
      <w:marLeft w:val="0"/>
      <w:marRight w:val="0"/>
      <w:marTop w:val="0"/>
      <w:marBottom w:val="0"/>
      <w:divBdr>
        <w:top w:val="none" w:sz="0" w:space="0" w:color="auto"/>
        <w:left w:val="none" w:sz="0" w:space="0" w:color="auto"/>
        <w:bottom w:val="none" w:sz="0" w:space="0" w:color="auto"/>
        <w:right w:val="none" w:sz="0" w:space="0" w:color="auto"/>
      </w:divBdr>
      <w:divsChild>
        <w:div w:id="307786826">
          <w:marLeft w:val="547"/>
          <w:marRight w:val="0"/>
          <w:marTop w:val="0"/>
          <w:marBottom w:val="160"/>
          <w:divBdr>
            <w:top w:val="none" w:sz="0" w:space="0" w:color="auto"/>
            <w:left w:val="none" w:sz="0" w:space="0" w:color="auto"/>
            <w:bottom w:val="none" w:sz="0" w:space="0" w:color="auto"/>
            <w:right w:val="none" w:sz="0" w:space="0" w:color="auto"/>
          </w:divBdr>
        </w:div>
      </w:divsChild>
    </w:div>
    <w:div w:id="1611426842">
      <w:bodyDiv w:val="1"/>
      <w:marLeft w:val="0"/>
      <w:marRight w:val="0"/>
      <w:marTop w:val="0"/>
      <w:marBottom w:val="0"/>
      <w:divBdr>
        <w:top w:val="none" w:sz="0" w:space="0" w:color="auto"/>
        <w:left w:val="none" w:sz="0" w:space="0" w:color="auto"/>
        <w:bottom w:val="none" w:sz="0" w:space="0" w:color="auto"/>
        <w:right w:val="none" w:sz="0" w:space="0" w:color="auto"/>
      </w:divBdr>
    </w:div>
    <w:div w:id="1712609197">
      <w:bodyDiv w:val="1"/>
      <w:marLeft w:val="0"/>
      <w:marRight w:val="0"/>
      <w:marTop w:val="0"/>
      <w:marBottom w:val="0"/>
      <w:divBdr>
        <w:top w:val="none" w:sz="0" w:space="0" w:color="auto"/>
        <w:left w:val="none" w:sz="0" w:space="0" w:color="auto"/>
        <w:bottom w:val="none" w:sz="0" w:space="0" w:color="auto"/>
        <w:right w:val="none" w:sz="0" w:space="0" w:color="auto"/>
      </w:divBdr>
    </w:div>
    <w:div w:id="1724479214">
      <w:bodyDiv w:val="1"/>
      <w:marLeft w:val="0"/>
      <w:marRight w:val="0"/>
      <w:marTop w:val="0"/>
      <w:marBottom w:val="0"/>
      <w:divBdr>
        <w:top w:val="none" w:sz="0" w:space="0" w:color="auto"/>
        <w:left w:val="none" w:sz="0" w:space="0" w:color="auto"/>
        <w:bottom w:val="none" w:sz="0" w:space="0" w:color="auto"/>
        <w:right w:val="none" w:sz="0" w:space="0" w:color="auto"/>
      </w:divBdr>
    </w:div>
    <w:div w:id="1878351265">
      <w:bodyDiv w:val="1"/>
      <w:marLeft w:val="0"/>
      <w:marRight w:val="0"/>
      <w:marTop w:val="0"/>
      <w:marBottom w:val="0"/>
      <w:divBdr>
        <w:top w:val="none" w:sz="0" w:space="0" w:color="auto"/>
        <w:left w:val="none" w:sz="0" w:space="0" w:color="auto"/>
        <w:bottom w:val="none" w:sz="0" w:space="0" w:color="auto"/>
        <w:right w:val="none" w:sz="0" w:space="0" w:color="auto"/>
      </w:divBdr>
    </w:div>
    <w:div w:id="194912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62DBE-19F6-4772-8572-2CBFF400B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2191</Words>
  <Characters>15120</Characters>
  <Application>Microsoft Office Word</Application>
  <DocSecurity>0</DocSecurity>
  <Lines>126</Lines>
  <Paragraphs>34</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17277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macspeedati@gmail.com</dc:creator>
  <cp:lastModifiedBy>Szilvia Rajda</cp:lastModifiedBy>
  <cp:revision>19</cp:revision>
  <cp:lastPrinted>2020-09-26T04:42:00Z</cp:lastPrinted>
  <dcterms:created xsi:type="dcterms:W3CDTF">2020-09-26T04:46:00Z</dcterms:created>
  <dcterms:modified xsi:type="dcterms:W3CDTF">2023-11-28T16:55:00Z</dcterms:modified>
</cp:coreProperties>
</file>