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1972E85" w:rsidR="00C57FA5" w:rsidRPr="00327CC1" w:rsidRDefault="00266652">
      <w:pPr>
        <w:jc w:val="center"/>
        <w:rPr>
          <w:rFonts w:ascii="Arial" w:hAnsi="Arial" w:cs="Arial"/>
          <w:b/>
          <w:bCs/>
        </w:rPr>
      </w:pPr>
      <w:r>
        <w:rPr>
          <w:rFonts w:ascii="Arial" w:hAnsi="Arial" w:cs="Arial"/>
          <w:b/>
          <w:bCs/>
        </w:rPr>
        <w:t>NAGYTARCSA</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9A43DF"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649084C0"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A pályázathoz mellékelni kell az egy háztartásban élők nettó havi jövedelmére vonatkozó igazolásokat, különösen például:</w:t>
      </w:r>
    </w:p>
    <w:p w14:paraId="174199E3"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a) nyugdíjszerű ellátás esetén az előző hónapra vonatkozó kifizetési utalványt,</w:t>
      </w:r>
    </w:p>
    <w:p w14:paraId="4AB94EAA"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b) havonta rendszeresen mérhető jövedelem esetén az utolsó három hónap átlagára vonatkozó munkáltatói igazolást,</w:t>
      </w:r>
    </w:p>
    <w:p w14:paraId="420BA840"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c) havonta rendszeresen nem mérhető jövedelem, valamint egyéni vállalkozó és társas vállalkozás tagja esetén az előző egy évre vonatkozó NAV igazolást,</w:t>
      </w:r>
    </w:p>
    <w:p w14:paraId="54426695"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d) őstermelő esetén az előző évi őstermelői tevékenységből származó jövedelem igazolását,</w:t>
      </w:r>
    </w:p>
    <w:p w14:paraId="126638F9"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e) munkanélküli esetén az ellátást megállapító határozatot és a kifizetésre vonatkozó bizonylatot, munkanélküli ellátás hiányában a regisztrálást igazoló iratot,</w:t>
      </w:r>
    </w:p>
    <w:p w14:paraId="76A46FF0"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f) alkalmi munkavállalás esetén az alkalmi munkavállalói könyvet.</w:t>
      </w:r>
    </w:p>
    <w:p w14:paraId="1D672EF8"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g) vagyon nyilatkozatot</w:t>
      </w:r>
    </w:p>
    <w:p w14:paraId="1A819F69" w14:textId="77777777" w:rsidR="009C24C7" w:rsidRPr="005C2CE5" w:rsidRDefault="009C24C7" w:rsidP="009C24C7">
      <w:pPr>
        <w:numPr>
          <w:ilvl w:val="0"/>
          <w:numId w:val="7"/>
        </w:numPr>
        <w:jc w:val="both"/>
        <w:rPr>
          <w:rFonts w:ascii="Arial" w:hAnsi="Arial" w:cs="Arial"/>
          <w:bCs/>
          <w:i/>
          <w:sz w:val="22"/>
          <w:szCs w:val="22"/>
        </w:rPr>
      </w:pPr>
      <w:r w:rsidRPr="005C2CE5">
        <w:rPr>
          <w:rFonts w:ascii="Arial" w:hAnsi="Arial" w:cs="Arial"/>
          <w:bCs/>
          <w:i/>
          <w:sz w:val="22"/>
          <w:szCs w:val="22"/>
        </w:rPr>
        <w:t>h) eltartottak iskolalátogatási (óvodai) igazolását</w:t>
      </w:r>
    </w:p>
    <w:p w14:paraId="23BC13D2" w14:textId="77777777" w:rsidR="009C24C7" w:rsidRPr="00FD6AAE" w:rsidRDefault="009C24C7">
      <w:pPr>
        <w:jc w:val="both"/>
        <w:rPr>
          <w:rFonts w:ascii="Arial" w:hAnsi="Arial" w:cs="Arial"/>
          <w:b/>
          <w:bCs/>
          <w:sz w:val="22"/>
          <w:szCs w:val="22"/>
        </w:rPr>
      </w:pPr>
    </w:p>
    <w:p w14:paraId="0A3B4197" w14:textId="77777777"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3FE07996" w14:textId="1B3A6998" w:rsidR="00266652" w:rsidRPr="00FD6AAE" w:rsidRDefault="00266652">
      <w:pPr>
        <w:pStyle w:val="Szvegtrzs"/>
        <w:rPr>
          <w:rFonts w:ascii="Arial" w:hAnsi="Arial" w:cs="Arial"/>
          <w:b/>
          <w:bCs/>
          <w:sz w:val="22"/>
          <w:szCs w:val="22"/>
        </w:rPr>
      </w:pPr>
      <w:r>
        <w:rPr>
          <w:rFonts w:ascii="Arial" w:hAnsi="Arial" w:cs="Arial"/>
          <w:b/>
          <w:bCs/>
          <w:sz w:val="22"/>
          <w:szCs w:val="22"/>
        </w:rPr>
        <w:t>VAGYON</w:t>
      </w:r>
      <w:r w:rsidR="003224BD">
        <w:rPr>
          <w:rFonts w:ascii="Arial" w:hAnsi="Arial" w:cs="Arial"/>
          <w:b/>
          <w:bCs/>
          <w:sz w:val="22"/>
          <w:szCs w:val="22"/>
        </w:rPr>
        <w:t xml:space="preserve"> </w:t>
      </w:r>
      <w:bookmarkStart w:id="0" w:name="_GoBack"/>
      <w:bookmarkEnd w:id="0"/>
      <w:r>
        <w:rPr>
          <w:rFonts w:ascii="Arial" w:hAnsi="Arial" w:cs="Arial"/>
          <w:b/>
          <w:bCs/>
          <w:sz w:val="22"/>
          <w:szCs w:val="22"/>
        </w:rPr>
        <w:t>NYILATKOZAT</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lastRenderedPageBreak/>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9A43DF"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w:t>
      </w:r>
      <w:r w:rsidR="004508E4" w:rsidRPr="004508E4">
        <w:rPr>
          <w:rFonts w:ascii="Arial" w:hAnsi="Arial" w:cs="Arial"/>
          <w:b/>
          <w:bCs/>
          <w:color w:val="000000"/>
          <w:sz w:val="22"/>
          <w:szCs w:val="22"/>
        </w:rPr>
        <w:lastRenderedPageBreak/>
        <w:t xml:space="preserve">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8A21D" w14:textId="77777777" w:rsidR="009A43DF" w:rsidRDefault="009A43DF" w:rsidP="002B7428">
      <w:r>
        <w:separator/>
      </w:r>
    </w:p>
  </w:endnote>
  <w:endnote w:type="continuationSeparator" w:id="0">
    <w:p w14:paraId="6F365779" w14:textId="77777777" w:rsidR="009A43DF" w:rsidRDefault="009A43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D2ABE">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CFF5" w14:textId="77777777" w:rsidR="009A43DF" w:rsidRDefault="009A43DF" w:rsidP="002B7428">
      <w:r>
        <w:separator/>
      </w:r>
    </w:p>
  </w:footnote>
  <w:footnote w:type="continuationSeparator" w:id="0">
    <w:p w14:paraId="560D9866" w14:textId="77777777" w:rsidR="009A43DF" w:rsidRDefault="009A43DF"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66652"/>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4BD"/>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ABE"/>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43DF"/>
    <w:rsid w:val="009A570E"/>
    <w:rsid w:val="009B14BC"/>
    <w:rsid w:val="009B21D6"/>
    <w:rsid w:val="009B367A"/>
    <w:rsid w:val="009C24C7"/>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3017</Words>
  <Characters>20818</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23788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Németh Katalin</cp:lastModifiedBy>
  <cp:revision>4</cp:revision>
  <cp:lastPrinted>2019-10-02T14:43:00Z</cp:lastPrinted>
  <dcterms:created xsi:type="dcterms:W3CDTF">2019-10-02T14:37:00Z</dcterms:created>
  <dcterms:modified xsi:type="dcterms:W3CDTF">2019-10-02T15:22:00Z</dcterms:modified>
</cp:coreProperties>
</file>